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7DC1" w14:textId="77777777" w:rsidR="00536385" w:rsidRDefault="00536385" w:rsidP="00536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24"/>
        </w:rPr>
      </w:pPr>
    </w:p>
    <w:p w14:paraId="13245ABE" w14:textId="447E8069" w:rsidR="00536385" w:rsidRPr="001F6E1F" w:rsidRDefault="00E0065E" w:rsidP="001F6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24"/>
        </w:rPr>
      </w:pPr>
      <w:r w:rsidRPr="00E0065E">
        <w:rPr>
          <w:color w:val="000000"/>
          <w:sz w:val="56"/>
          <w:szCs w:val="24"/>
        </w:rPr>
        <w:t>Доклад</w:t>
      </w:r>
      <w:r w:rsidR="007A43FC">
        <w:rPr>
          <w:color w:val="000000"/>
          <w:sz w:val="56"/>
          <w:szCs w:val="24"/>
        </w:rPr>
        <w:t>-анализ</w:t>
      </w:r>
    </w:p>
    <w:p w14:paraId="17FBB8CC" w14:textId="77777777" w:rsidR="00E0065E" w:rsidRDefault="00E0065E" w:rsidP="001F6E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EED2F45" w14:textId="732833D4" w:rsidR="00E0065E" w:rsidRPr="00E0065E" w:rsidRDefault="00E0065E" w:rsidP="00A00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5C3B36A4" w14:textId="77777777" w:rsidR="00E0065E" w:rsidRPr="00E0065E" w:rsidRDefault="00E0065E" w:rsidP="00A00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66AC23D7" w14:textId="4596EEA4" w:rsidR="00E0065E" w:rsidRDefault="007A1ED3" w:rsidP="00536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7A43FC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отчитане на изпълнението на </w:t>
      </w:r>
      <w:r w:rsidR="007A43FC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тратегия на </w:t>
      </w:r>
      <w:r w:rsidR="007A43FC">
        <w:rPr>
          <w:color w:val="000000"/>
          <w:sz w:val="32"/>
          <w:szCs w:val="32"/>
        </w:rPr>
        <w:t>ПГИТ„Алеко Константинов“</w:t>
      </w:r>
      <w:r>
        <w:rPr>
          <w:color w:val="000000"/>
          <w:sz w:val="32"/>
          <w:szCs w:val="32"/>
        </w:rPr>
        <w:t xml:space="preserve"> за периода 2016-2020 година</w:t>
      </w:r>
    </w:p>
    <w:p w14:paraId="74E7EF61" w14:textId="77777777" w:rsidR="007A1ED3" w:rsidRDefault="007A1ED3" w:rsidP="00536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D75B3F" w14:textId="77777777" w:rsidR="007A1ED3" w:rsidRDefault="007A1ED3" w:rsidP="00536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0D42EDD" w14:textId="77777777" w:rsidR="007A1ED3" w:rsidRPr="001F6E1F" w:rsidRDefault="007A1ED3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През 20</w:t>
      </w:r>
      <w:r w:rsidR="00EA2A87" w:rsidRPr="001F6E1F">
        <w:rPr>
          <w:color w:val="000000"/>
          <w:sz w:val="24"/>
          <w:szCs w:val="24"/>
        </w:rPr>
        <w:t>16 година, екип от учители получи</w:t>
      </w:r>
      <w:r w:rsidRPr="001F6E1F">
        <w:rPr>
          <w:color w:val="000000"/>
          <w:sz w:val="24"/>
          <w:szCs w:val="24"/>
        </w:rPr>
        <w:t xml:space="preserve"> задачата да изготви стратегия за развитие на училището. В нея бяха заложени основни цел</w:t>
      </w:r>
      <w:r w:rsidR="00EA2A87" w:rsidRPr="001F6E1F">
        <w:rPr>
          <w:color w:val="000000"/>
          <w:sz w:val="24"/>
          <w:szCs w:val="24"/>
        </w:rPr>
        <w:t>и и дейности за изпълнението им за четири годишен период.</w:t>
      </w:r>
      <w:r w:rsidRPr="001F6E1F">
        <w:rPr>
          <w:color w:val="000000"/>
          <w:sz w:val="24"/>
          <w:szCs w:val="24"/>
        </w:rPr>
        <w:t xml:space="preserve"> Мисията на гимназията е свързана с успешната професионална реализация на учениците, избрали да се обучават в една от 9 те специалности, както и получаването на стабилна основа за продължаване на тяхното образование. Освен усвояване на знания и умения, учениците ни се </w:t>
      </w:r>
      <w:r w:rsidR="00EA2A87" w:rsidRPr="001F6E1F">
        <w:rPr>
          <w:color w:val="000000"/>
          <w:sz w:val="24"/>
          <w:szCs w:val="24"/>
        </w:rPr>
        <w:t>възпитават като личности с ценности и качества, за социална адаптация и реализация.</w:t>
      </w:r>
    </w:p>
    <w:p w14:paraId="4716D038" w14:textId="0803F692" w:rsidR="00EA2A87" w:rsidRPr="001F6E1F" w:rsidRDefault="00EA2A87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Това, с което се стремим да ни асоциират бизнес партньори, родители, ученици, общественост и институции е : отговорност  и компетентност в  ежедневната работа,иновативност и креативност в търсене на нови подходи и методи за мотивиране на ученици и учители,</w:t>
      </w:r>
      <w:r w:rsidR="000353D5">
        <w:rPr>
          <w:color w:val="000000"/>
          <w:sz w:val="24"/>
          <w:szCs w:val="24"/>
        </w:rPr>
        <w:t>създаване на комфортна и подкрепяща  среда, възможност за изява на всеки според способностите и интересите.</w:t>
      </w:r>
    </w:p>
    <w:p w14:paraId="5EFC1EBB" w14:textId="100C4D56" w:rsidR="007F6D71" w:rsidRPr="007F6D71" w:rsidRDefault="00EA2A87" w:rsidP="007F6D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Реформата в образователната система</w:t>
      </w:r>
      <w:r w:rsidR="00697263" w:rsidRPr="001F6E1F">
        <w:rPr>
          <w:color w:val="000000"/>
          <w:sz w:val="24"/>
          <w:szCs w:val="24"/>
        </w:rPr>
        <w:t xml:space="preserve"> и свързаните с това нормативни документи рефлектираха въ</w:t>
      </w:r>
      <w:r w:rsidR="00904D66" w:rsidRPr="001F6E1F">
        <w:rPr>
          <w:color w:val="000000"/>
          <w:sz w:val="24"/>
          <w:szCs w:val="24"/>
        </w:rPr>
        <w:t>рху статуса на училището</w:t>
      </w:r>
      <w:r w:rsidR="007F6D71">
        <w:rPr>
          <w:color w:val="000000"/>
          <w:sz w:val="24"/>
          <w:szCs w:val="24"/>
        </w:rPr>
        <w:t>,</w:t>
      </w:r>
      <w:r w:rsidR="007F6D71" w:rsidRPr="007F6D71">
        <w:rPr>
          <w:sz w:val="24"/>
          <w:szCs w:val="24"/>
        </w:rPr>
        <w:t xml:space="preserve"> специалностите, броя на учениците и съответно на учители, училищното финансиране. </w:t>
      </w:r>
    </w:p>
    <w:p w14:paraId="513EC3EB" w14:textId="0933C793" w:rsidR="00EA2A87" w:rsidRPr="001F6E1F" w:rsidRDefault="00904D66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 xml:space="preserve"> Обърнато б</w:t>
      </w:r>
      <w:r w:rsidR="00697263" w:rsidRPr="001F6E1F">
        <w:rPr>
          <w:color w:val="000000"/>
          <w:sz w:val="24"/>
          <w:szCs w:val="24"/>
        </w:rPr>
        <w:t>е сериозно внимание на</w:t>
      </w:r>
      <w:r w:rsidRPr="001F6E1F">
        <w:rPr>
          <w:color w:val="000000"/>
          <w:sz w:val="24"/>
          <w:szCs w:val="24"/>
        </w:rPr>
        <w:t xml:space="preserve"> професионалното образование и </w:t>
      </w:r>
      <w:r w:rsidR="00697263" w:rsidRPr="001F6E1F">
        <w:rPr>
          <w:color w:val="000000"/>
          <w:sz w:val="24"/>
          <w:szCs w:val="24"/>
        </w:rPr>
        <w:t xml:space="preserve"> подготовката на кадри за сферата на туризма, което беше едно от основанията да търсим подкрепата и партньорството на СХР Велинград и Западни Родопи.</w:t>
      </w:r>
      <w:r w:rsidRPr="001F6E1F">
        <w:rPr>
          <w:color w:val="000000"/>
          <w:sz w:val="24"/>
          <w:szCs w:val="24"/>
        </w:rPr>
        <w:t xml:space="preserve"> Като негови членове</w:t>
      </w:r>
      <w:r w:rsidR="000353D5">
        <w:rPr>
          <w:color w:val="000000"/>
          <w:sz w:val="24"/>
          <w:szCs w:val="24"/>
        </w:rPr>
        <w:t xml:space="preserve"> ние участваме в съвместни дейности, в заседанията на управителния съвет</w:t>
      </w:r>
      <w:r w:rsidR="007F6D71">
        <w:rPr>
          <w:color w:val="000000"/>
          <w:sz w:val="24"/>
          <w:szCs w:val="24"/>
        </w:rPr>
        <w:t>.</w:t>
      </w:r>
    </w:p>
    <w:p w14:paraId="6FEEE476" w14:textId="77777777" w:rsidR="00904D66" w:rsidRPr="001F6E1F" w:rsidRDefault="00904D66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ABF77C2" w14:textId="3C659F12" w:rsidR="00904D66" w:rsidRPr="007F6D71" w:rsidRDefault="000353D5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Новият закон за образованието</w:t>
      </w:r>
      <w:r w:rsidR="00904D66" w:rsidRPr="001F6E1F">
        <w:rPr>
          <w:color w:val="000000"/>
          <w:sz w:val="24"/>
          <w:szCs w:val="24"/>
        </w:rPr>
        <w:t>, НПО,</w:t>
      </w:r>
      <w:r>
        <w:rPr>
          <w:color w:val="000000"/>
          <w:sz w:val="24"/>
          <w:szCs w:val="24"/>
        </w:rPr>
        <w:t xml:space="preserve"> актуализираните наредби </w:t>
      </w:r>
      <w:r w:rsidR="00904D66" w:rsidRPr="001F6E1F">
        <w:rPr>
          <w:color w:val="000000"/>
          <w:sz w:val="24"/>
          <w:szCs w:val="24"/>
        </w:rPr>
        <w:t>и др.</w:t>
      </w:r>
      <w:r>
        <w:rPr>
          <w:color w:val="000000"/>
          <w:sz w:val="24"/>
          <w:szCs w:val="24"/>
        </w:rPr>
        <w:t xml:space="preserve"> нормативни документи</w:t>
      </w:r>
      <w:r w:rsidR="00904D66" w:rsidRPr="001F6E1F">
        <w:rPr>
          <w:color w:val="000000"/>
          <w:sz w:val="24"/>
          <w:szCs w:val="24"/>
        </w:rPr>
        <w:t xml:space="preserve"> дадоха нов подход в работата с учениците и в нашето училище.</w:t>
      </w:r>
      <w:r w:rsidR="007F6D71" w:rsidRPr="007F6D71">
        <w:rPr>
          <w:rFonts w:ascii="Palatino Linotype" w:hAnsi="Palatino Linotype"/>
          <w:sz w:val="28"/>
          <w:szCs w:val="28"/>
        </w:rPr>
        <w:t xml:space="preserve"> </w:t>
      </w:r>
    </w:p>
    <w:p w14:paraId="72DC4A84" w14:textId="74C00CBE" w:rsidR="00CF6B40" w:rsidRPr="001F6E1F" w:rsidRDefault="00CF6B40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238C56" w14:textId="77777777" w:rsidR="00CF6B40" w:rsidRPr="001F6E1F" w:rsidRDefault="00CF6B40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Направен беше SWOT анализ, в който бяха посочени силните и слаби страни, възможностите и евентуалните заплахи пред институцията ни.</w:t>
      </w:r>
    </w:p>
    <w:p w14:paraId="56CB85C0" w14:textId="77777777" w:rsidR="00CF6B40" w:rsidRPr="001F6E1F" w:rsidRDefault="00CF6B40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 xml:space="preserve"> Основните предизвикателства бяха свързани със социалните проблеми в региона. Голяма част от учениците и родителите им заминават да работят в чужбина заради ниско заплащане и несигурна работа. Това неминуемо рефлектира върху възпитанието, грижата и контрола на децата. Липсата на  перспектива демотивира учениците и води до ниски резултати. </w:t>
      </w:r>
    </w:p>
    <w:p w14:paraId="58D6EDAA" w14:textId="0B9BDD8B" w:rsidR="00CF6B40" w:rsidRPr="001F6E1F" w:rsidRDefault="00CF6B40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Сериозно предизвикателство е конкуренцията на училищата в региона.</w:t>
      </w:r>
    </w:p>
    <w:p w14:paraId="6D25CCB2" w14:textId="42D14A6C" w:rsidR="00CF6B40" w:rsidRPr="001F6E1F" w:rsidRDefault="00CF6B40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lastRenderedPageBreak/>
        <w:t xml:space="preserve">Като слаби страни </w:t>
      </w:r>
      <w:r w:rsidR="00FC4459" w:rsidRPr="001F6E1F">
        <w:rPr>
          <w:color w:val="000000"/>
          <w:sz w:val="24"/>
          <w:szCs w:val="24"/>
        </w:rPr>
        <w:t xml:space="preserve"> са идентифицирани: недостатъчно мотивиран екип, застаряваща материална база, неефективна връзка с бизнеса,</w:t>
      </w:r>
      <w:r w:rsidR="001F6E1F">
        <w:rPr>
          <w:color w:val="000000"/>
          <w:sz w:val="24"/>
          <w:szCs w:val="24"/>
        </w:rPr>
        <w:t>неудовлетворяващо взаимодействие</w:t>
      </w:r>
      <w:r w:rsidR="00FC4459" w:rsidRPr="001F6E1F">
        <w:rPr>
          <w:color w:val="000000"/>
          <w:sz w:val="24"/>
          <w:szCs w:val="24"/>
        </w:rPr>
        <w:t xml:space="preserve"> с родителите. За преодоляване на тези проблеми и за използване и засилване на силните страни и нови възможности бяха определени</w:t>
      </w:r>
      <w:r w:rsidR="006D43C6" w:rsidRPr="001F6E1F">
        <w:rPr>
          <w:color w:val="000000"/>
          <w:sz w:val="24"/>
          <w:szCs w:val="24"/>
        </w:rPr>
        <w:t xml:space="preserve"> 8 </w:t>
      </w:r>
      <w:r w:rsidR="00942055" w:rsidRPr="001F6E1F">
        <w:rPr>
          <w:color w:val="000000"/>
          <w:sz w:val="24"/>
          <w:szCs w:val="24"/>
        </w:rPr>
        <w:t>стратегически цели:</w:t>
      </w:r>
    </w:p>
    <w:p w14:paraId="5E2AAEA4" w14:textId="77777777" w:rsidR="00FC4459" w:rsidRPr="001F6E1F" w:rsidRDefault="00FC4459" w:rsidP="001F6E1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b/>
          <w:color w:val="000000"/>
          <w:sz w:val="24"/>
          <w:szCs w:val="24"/>
        </w:rPr>
        <w:t>Развитие на образователната институция</w:t>
      </w:r>
      <w:r w:rsidRPr="001F6E1F">
        <w:rPr>
          <w:color w:val="000000"/>
          <w:sz w:val="24"/>
          <w:szCs w:val="24"/>
        </w:rPr>
        <w:t xml:space="preserve">: Съчетаване на професионалната подготовка с иновативни методически подходи за преподаване на знания и създаване на условия за активност на обучаемите за придобиване на необходимите практически умения, знания и личностни качества. </w:t>
      </w:r>
      <w:r w:rsidR="00942055" w:rsidRPr="001F6E1F">
        <w:rPr>
          <w:color w:val="000000"/>
          <w:sz w:val="24"/>
          <w:szCs w:val="24"/>
        </w:rPr>
        <w:t>Намиране на възможности за иновативни практики и превръщането на училището в иновативно.</w:t>
      </w:r>
    </w:p>
    <w:p w14:paraId="267AABA9" w14:textId="77777777" w:rsidR="00FC4459" w:rsidRPr="001F6E1F" w:rsidRDefault="00FC4459" w:rsidP="001F6E1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Създаване на база данни за проследяване успехите и реализацията на завършилите ученици и създаване на механизми за обратна връзка и въздействие за повишаване на качеството и ефективността на обучението</w:t>
      </w:r>
      <w:r w:rsidR="00942055" w:rsidRPr="001F6E1F">
        <w:rPr>
          <w:color w:val="000000"/>
          <w:sz w:val="24"/>
          <w:szCs w:val="24"/>
        </w:rPr>
        <w:t>;</w:t>
      </w:r>
    </w:p>
    <w:p w14:paraId="4B184351" w14:textId="77777777" w:rsidR="00942055" w:rsidRPr="001F6E1F" w:rsidRDefault="00942055" w:rsidP="001F6E1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b/>
          <w:color w:val="000000"/>
          <w:sz w:val="24"/>
          <w:szCs w:val="24"/>
        </w:rPr>
        <w:t xml:space="preserve">Мотивиране на учениците за активно участие в учебния процес: </w:t>
      </w:r>
      <w:r w:rsidRPr="001F6E1F">
        <w:rPr>
          <w:color w:val="000000"/>
          <w:sz w:val="24"/>
          <w:szCs w:val="24"/>
        </w:rPr>
        <w:t xml:space="preserve">Търсене на начини и подходи за провокиране на интереса и желанието за работа на всички, избрали да се обучават в съответните специалности; </w:t>
      </w:r>
    </w:p>
    <w:p w14:paraId="7CDB5ADB" w14:textId="77777777" w:rsidR="00942055" w:rsidRPr="001F6E1F" w:rsidRDefault="00942055" w:rsidP="001F6E1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b/>
          <w:color w:val="000000"/>
          <w:sz w:val="24"/>
          <w:szCs w:val="24"/>
        </w:rPr>
        <w:t>Дългосрочни партньорства с работодатели:</w:t>
      </w:r>
      <w:r w:rsidRPr="001F6E1F">
        <w:rPr>
          <w:color w:val="000000"/>
          <w:sz w:val="24"/>
          <w:szCs w:val="24"/>
        </w:rPr>
        <w:t xml:space="preserve"> Съвместни дейности, създаване на условия за реализиране на дуална система на обучение,възможности за реализация на учениците след завършване;</w:t>
      </w:r>
    </w:p>
    <w:p w14:paraId="06397B00" w14:textId="77777777" w:rsidR="00942055" w:rsidRPr="001F6E1F" w:rsidRDefault="00942055" w:rsidP="001F6E1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b/>
          <w:color w:val="000000"/>
          <w:sz w:val="24"/>
          <w:szCs w:val="24"/>
        </w:rPr>
        <w:t>Мотивиране на преподавателите и създаване на сплотен колектив;</w:t>
      </w:r>
    </w:p>
    <w:p w14:paraId="663050CA" w14:textId="77777777" w:rsidR="00942055" w:rsidRPr="001F6E1F" w:rsidRDefault="00942055" w:rsidP="001F6E1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1F6E1F">
        <w:rPr>
          <w:b/>
          <w:color w:val="000000"/>
          <w:sz w:val="24"/>
          <w:szCs w:val="24"/>
        </w:rPr>
        <w:t>Изграждане на модерна материална база;</w:t>
      </w:r>
    </w:p>
    <w:p w14:paraId="66985283" w14:textId="77777777" w:rsidR="00942055" w:rsidRPr="001F6E1F" w:rsidRDefault="00942055" w:rsidP="001F6E1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1F6E1F">
        <w:rPr>
          <w:b/>
          <w:color w:val="000000"/>
          <w:sz w:val="24"/>
          <w:szCs w:val="24"/>
        </w:rPr>
        <w:t xml:space="preserve">Изготвяне на ефективна рекламна стратегия за популяризиране на </w:t>
      </w:r>
      <w:r w:rsidR="006D43C6" w:rsidRPr="001F6E1F">
        <w:rPr>
          <w:b/>
          <w:color w:val="000000"/>
          <w:sz w:val="24"/>
          <w:szCs w:val="24"/>
        </w:rPr>
        <w:t>специалностите и дейностите в гимназията;</w:t>
      </w:r>
    </w:p>
    <w:p w14:paraId="7CA25277" w14:textId="77777777" w:rsidR="006D43C6" w:rsidRPr="001F6E1F" w:rsidRDefault="006D43C6" w:rsidP="001F6E1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1F6E1F">
        <w:rPr>
          <w:b/>
          <w:color w:val="000000"/>
          <w:sz w:val="24"/>
          <w:szCs w:val="24"/>
        </w:rPr>
        <w:t>Реализиране на национални и международни проекти;</w:t>
      </w:r>
    </w:p>
    <w:p w14:paraId="7A428820" w14:textId="77777777" w:rsidR="006D43C6" w:rsidRPr="001F6E1F" w:rsidRDefault="006D43C6" w:rsidP="001F6E1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1F6E1F">
        <w:rPr>
          <w:b/>
          <w:color w:val="000000"/>
          <w:sz w:val="24"/>
          <w:szCs w:val="24"/>
        </w:rPr>
        <w:t>Създаване на сигурна и комфортна среда в училище.</w:t>
      </w:r>
    </w:p>
    <w:p w14:paraId="656D3F37" w14:textId="77777777" w:rsidR="006D43C6" w:rsidRPr="001F6E1F" w:rsidRDefault="006D43C6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B1F0A1B" w14:textId="77777777" w:rsidR="006D43C6" w:rsidRPr="001F6E1F" w:rsidRDefault="006D43C6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За изпълнението и постигането на удовлетворяващи резултати, за всяка от тях бяха определени екипи от специалисти,които изготвяха двугодишни планове и отчитаха периодично резултатите от тях.</w:t>
      </w:r>
    </w:p>
    <w:p w14:paraId="60D38194" w14:textId="77777777" w:rsidR="006D43C6" w:rsidRPr="001F6E1F" w:rsidRDefault="006D43C6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Със задоволство може да се отбележи, че в голяма степен заплануваното е изпълнено и са поставени основи, върху които да се продължи работата, която в годините напред ще надгражда  и обогатява досегашния ни опит.</w:t>
      </w:r>
    </w:p>
    <w:p w14:paraId="2D1EE774" w14:textId="77777777" w:rsidR="00FA275A" w:rsidRPr="001F6E1F" w:rsidRDefault="00FA275A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5A21B12" w14:textId="77777777" w:rsidR="006D43C6" w:rsidRPr="001F6E1F" w:rsidRDefault="006D43C6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 xml:space="preserve"> Реализация на стратегическа цел 1- </w:t>
      </w:r>
      <w:r w:rsidR="00FA275A" w:rsidRPr="001F6E1F">
        <w:rPr>
          <w:color w:val="000000"/>
          <w:sz w:val="24"/>
          <w:szCs w:val="24"/>
        </w:rPr>
        <w:t xml:space="preserve">Плановете ни в тази насока бяха свързани с проект за модернизиране и обновяване на съществуващата материална база, учебен ресторант, физкултурен салон  и др. Дейностите по ОПРР са в процес на организация и се очаква да бъдат реализирани до края на 2021година.Усилията бяха насочени към изготвяне на необходимата документация. </w:t>
      </w:r>
    </w:p>
    <w:p w14:paraId="06F5316C" w14:textId="77777777" w:rsidR="00FA275A" w:rsidRPr="001F6E1F" w:rsidRDefault="00FA275A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775B256" w14:textId="77777777" w:rsidR="00FA275A" w:rsidRPr="001F6E1F" w:rsidRDefault="00FA275A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Друг аспект на тази цел беше търсенето на условия за превръщане на ПГИТ в иновативно училище.Сформиран екип от специалисти направи проучвания за възможностите на гимназията, изготви и проведе анкети за мнението и готовността на учителите за въвеждане на иновации в работата им и евентуалните ползи от тях.Успешното кандидатстване по НП „ Иновации в</w:t>
      </w:r>
      <w:r w:rsidR="00417A59" w:rsidRPr="001F6E1F">
        <w:rPr>
          <w:color w:val="000000"/>
          <w:sz w:val="24"/>
          <w:szCs w:val="24"/>
        </w:rPr>
        <w:t xml:space="preserve"> действие“ даде възможност на  ръководството, учители и ученици</w:t>
      </w:r>
      <w:r w:rsidRPr="001F6E1F">
        <w:rPr>
          <w:color w:val="000000"/>
          <w:sz w:val="24"/>
          <w:szCs w:val="24"/>
        </w:rPr>
        <w:t xml:space="preserve"> да </w:t>
      </w:r>
      <w:r w:rsidR="00417A59" w:rsidRPr="001F6E1F">
        <w:rPr>
          <w:color w:val="000000"/>
          <w:sz w:val="24"/>
          <w:szCs w:val="24"/>
        </w:rPr>
        <w:t xml:space="preserve">посетят Частна профилирана гимназия по туризъм и предприемачество в град Добрич, където се запознаха с иновациите и методите на работа </w:t>
      </w:r>
      <w:r w:rsidR="00417A59" w:rsidRPr="001F6E1F">
        <w:rPr>
          <w:color w:val="000000"/>
          <w:sz w:val="24"/>
          <w:szCs w:val="24"/>
        </w:rPr>
        <w:lastRenderedPageBreak/>
        <w:t>в  училището. Отделни преподаватели преминаха обучения, свързани с иновациите в образованието. Има оформени идеи за въвеждането им в работата.</w:t>
      </w:r>
    </w:p>
    <w:p w14:paraId="49474643" w14:textId="76E52DFE" w:rsidR="00417A59" w:rsidRPr="001F6E1F" w:rsidRDefault="00417A59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 xml:space="preserve">Не по маловажна е комуникацията с училищата в региона за запознаване на учениците с възможностите на гимназията, кариерно ориентиране на младите хора и привличане на бъдещи възпитаници. Голямата конкуренция, </w:t>
      </w:r>
      <w:r w:rsidR="00BB3F5F">
        <w:rPr>
          <w:color w:val="000000"/>
          <w:sz w:val="24"/>
          <w:szCs w:val="24"/>
        </w:rPr>
        <w:t xml:space="preserve">не особено добрият </w:t>
      </w:r>
      <w:r w:rsidRPr="001F6E1F">
        <w:rPr>
          <w:color w:val="000000"/>
          <w:sz w:val="24"/>
          <w:szCs w:val="24"/>
        </w:rPr>
        <w:t xml:space="preserve"> имидж на гимназията поставиха нуждата от сериозна работа сред ученици,родители и учители.През годините бяха извършени редица дейности в тази посока. Посещения в училищата </w:t>
      </w:r>
      <w:r w:rsidR="00881FCC" w:rsidRPr="001F6E1F">
        <w:rPr>
          <w:color w:val="000000"/>
          <w:sz w:val="24"/>
          <w:szCs w:val="24"/>
        </w:rPr>
        <w:t>, дни на професиите, отворени врати в училището,</w:t>
      </w:r>
      <w:r w:rsidRPr="001F6E1F">
        <w:rPr>
          <w:color w:val="000000"/>
          <w:sz w:val="24"/>
          <w:szCs w:val="24"/>
        </w:rPr>
        <w:t>с цел популяризиране на изучаваните специалности</w:t>
      </w:r>
      <w:r w:rsidR="00881FCC" w:rsidRPr="001F6E1F">
        <w:rPr>
          <w:color w:val="000000"/>
          <w:sz w:val="24"/>
          <w:szCs w:val="24"/>
        </w:rPr>
        <w:t xml:space="preserve">, демонстриране на работата и извънкласните дейности. Направени са опити за включване на специалисти от бизнеса и </w:t>
      </w:r>
      <w:r w:rsidR="000625FB" w:rsidRPr="001F6E1F">
        <w:rPr>
          <w:color w:val="000000"/>
          <w:sz w:val="24"/>
          <w:szCs w:val="24"/>
        </w:rPr>
        <w:t xml:space="preserve">партньори на училището.През последните две години беше направено проучване на училищата, от които можем да очакваме ученици и </w:t>
      </w:r>
      <w:r w:rsidR="00BB3F5F">
        <w:rPr>
          <w:color w:val="000000"/>
          <w:sz w:val="24"/>
          <w:szCs w:val="24"/>
        </w:rPr>
        <w:t xml:space="preserve">се търсиха подходящи форми на </w:t>
      </w:r>
      <w:r w:rsidR="000625FB" w:rsidRPr="001F6E1F">
        <w:rPr>
          <w:color w:val="000000"/>
          <w:sz w:val="24"/>
          <w:szCs w:val="24"/>
        </w:rPr>
        <w:t xml:space="preserve"> контакти.Всяка година се прави анализ на рекламната кампания и реализирания при</w:t>
      </w:r>
      <w:r w:rsidR="00BB3F5F">
        <w:rPr>
          <w:color w:val="000000"/>
          <w:sz w:val="24"/>
          <w:szCs w:val="24"/>
        </w:rPr>
        <w:t>ем</w:t>
      </w:r>
      <w:r w:rsidR="000625FB" w:rsidRPr="001F6E1F">
        <w:rPr>
          <w:color w:val="000000"/>
          <w:sz w:val="24"/>
          <w:szCs w:val="24"/>
        </w:rPr>
        <w:t>. Търсят се причини за слабия интерес на децата, както и  възможности за въвеждане на актуални и атрактивни специалности с нови възможности.</w:t>
      </w:r>
    </w:p>
    <w:p w14:paraId="5AD86E33" w14:textId="77777777" w:rsidR="00F1796E" w:rsidRPr="001F6E1F" w:rsidRDefault="00F1796E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C086E39" w14:textId="77777777" w:rsidR="00F1796E" w:rsidRPr="001F6E1F" w:rsidRDefault="00F1796E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79566D" w14:textId="796F2D65" w:rsidR="000625FB" w:rsidRPr="001F6E1F" w:rsidRDefault="000625FB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Важен фактор в обучителния процес е библиотеката и намирането на нови и съвременни функции за дейността и.По НП…….</w:t>
      </w:r>
      <w:r w:rsidR="007A43FC">
        <w:rPr>
          <w:color w:val="000000"/>
          <w:sz w:val="24"/>
          <w:szCs w:val="24"/>
        </w:rPr>
        <w:t>......</w:t>
      </w:r>
    </w:p>
    <w:p w14:paraId="0BF565A6" w14:textId="77777777" w:rsidR="000625FB" w:rsidRPr="001F6E1F" w:rsidRDefault="000625FB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помещението бе обновено и подредено. Оборудвано е с компютри и работни места. Целта, която все още не е постигната тя да се превърне в място за подготовка и изследователска дейност на ученици и учители.</w:t>
      </w:r>
      <w:r w:rsidR="00F1796E" w:rsidRPr="001F6E1F">
        <w:rPr>
          <w:color w:val="000000"/>
          <w:sz w:val="24"/>
          <w:szCs w:val="24"/>
        </w:rPr>
        <w:t xml:space="preserve"> Да бъде разпозната като обучителен център за придобиване на съвременни дигитални компетентности, необходими за справяне с потребностите от информация.създаден беше библиотечен съвет от ученици, чиято задача е да организират различни дейности за популяризиране на четенето, творческото писане и други.</w:t>
      </w:r>
      <w:r w:rsidRPr="001F6E1F">
        <w:rPr>
          <w:color w:val="000000"/>
          <w:sz w:val="24"/>
          <w:szCs w:val="24"/>
        </w:rPr>
        <w:t xml:space="preserve">Предстои е да се обнови и наличната литература със съвременни учебни помагала и </w:t>
      </w:r>
      <w:r w:rsidR="00F1796E" w:rsidRPr="001F6E1F">
        <w:rPr>
          <w:color w:val="000000"/>
          <w:sz w:val="24"/>
          <w:szCs w:val="24"/>
        </w:rPr>
        <w:t>справочна литература. Подаден е проект за разширяване  и обогатяване на библиотеката с кът в двора на училището. Идеята е тя да бъде изградена като част от модерната образователна среда, достъпна и ефективна за всеки.</w:t>
      </w:r>
    </w:p>
    <w:p w14:paraId="604940CF" w14:textId="77777777" w:rsidR="00EF4178" w:rsidRPr="001F6E1F" w:rsidRDefault="00EF4178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548252E" w14:textId="29919291" w:rsidR="00F1796E" w:rsidRPr="001F6E1F" w:rsidRDefault="00F1796E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Едно от условията за пълноценното развитие на младите хора е спортът. В училището ни за съжаление няма необходимите условия за практикуването му. След съответни законови процедури бяха пуснати в експлоатация спортните площадки</w:t>
      </w:r>
      <w:r w:rsidR="005C559C" w:rsidRPr="001F6E1F">
        <w:rPr>
          <w:color w:val="000000"/>
          <w:sz w:val="24"/>
          <w:szCs w:val="24"/>
        </w:rPr>
        <w:t xml:space="preserve"> в двора на училището.</w:t>
      </w:r>
      <w:r w:rsidRPr="001F6E1F">
        <w:rPr>
          <w:color w:val="000000"/>
          <w:sz w:val="24"/>
          <w:szCs w:val="24"/>
        </w:rPr>
        <w:t>Като част от проекта за реновиране и саниране на сградата е и изграждането на физкултурен салон</w:t>
      </w:r>
      <w:r w:rsidR="005C559C" w:rsidRPr="001F6E1F">
        <w:rPr>
          <w:color w:val="000000"/>
          <w:sz w:val="24"/>
          <w:szCs w:val="24"/>
        </w:rPr>
        <w:t>. Всичко това ще допринесе за по- качествена и мотивираща спортна дейност.. Включването на голям брой ученици в различни спортни изяви и мероприятия оказва благотворно влияние за сплотяване и изграждане на колективен дух, за откъсването им от негативни явления като прекомерна та употреба на телефони, тют</w:t>
      </w:r>
      <w:r w:rsidR="00EF4178" w:rsidRPr="001F6E1F">
        <w:rPr>
          <w:color w:val="000000"/>
          <w:sz w:val="24"/>
          <w:szCs w:val="24"/>
        </w:rPr>
        <w:t xml:space="preserve">юнопушене и др.Учи ги на </w:t>
      </w:r>
      <w:r w:rsidR="005C559C" w:rsidRPr="001F6E1F">
        <w:rPr>
          <w:color w:val="000000"/>
          <w:sz w:val="24"/>
          <w:szCs w:val="24"/>
        </w:rPr>
        <w:t xml:space="preserve"> умения, създава навици, полезни за живота. Ежегодно с</w:t>
      </w:r>
      <w:r w:rsidR="004D5B99">
        <w:rPr>
          <w:color w:val="000000"/>
          <w:sz w:val="24"/>
          <w:szCs w:val="24"/>
        </w:rPr>
        <w:t>а</w:t>
      </w:r>
      <w:r w:rsidR="005C559C" w:rsidRPr="001F6E1F">
        <w:rPr>
          <w:color w:val="000000"/>
          <w:sz w:val="24"/>
          <w:szCs w:val="24"/>
        </w:rPr>
        <w:t xml:space="preserve"> организира</w:t>
      </w:r>
      <w:r w:rsidR="004D5B99">
        <w:rPr>
          <w:color w:val="000000"/>
          <w:sz w:val="24"/>
          <w:szCs w:val="24"/>
        </w:rPr>
        <w:t>ни</w:t>
      </w:r>
      <w:r w:rsidR="005C559C" w:rsidRPr="001F6E1F">
        <w:rPr>
          <w:color w:val="000000"/>
          <w:sz w:val="24"/>
          <w:szCs w:val="24"/>
        </w:rPr>
        <w:t xml:space="preserve"> спортни мероприятия, посветени на патронния празник на училището и европейския ден на спорта в училище, </w:t>
      </w:r>
      <w:r w:rsidR="004D5B99">
        <w:rPr>
          <w:color w:val="000000"/>
          <w:sz w:val="24"/>
          <w:szCs w:val="24"/>
        </w:rPr>
        <w:t xml:space="preserve">успешни са </w:t>
      </w:r>
      <w:r w:rsidR="005C559C" w:rsidRPr="001F6E1F">
        <w:rPr>
          <w:color w:val="000000"/>
          <w:sz w:val="24"/>
          <w:szCs w:val="24"/>
        </w:rPr>
        <w:t>участи</w:t>
      </w:r>
      <w:r w:rsidR="004D5B99">
        <w:rPr>
          <w:color w:val="000000"/>
          <w:sz w:val="24"/>
          <w:szCs w:val="24"/>
        </w:rPr>
        <w:t>ята</w:t>
      </w:r>
      <w:r w:rsidR="005C559C" w:rsidRPr="001F6E1F">
        <w:rPr>
          <w:color w:val="000000"/>
          <w:sz w:val="24"/>
          <w:szCs w:val="24"/>
        </w:rPr>
        <w:t xml:space="preserve"> в регионалните и областните кръгове на състезанията по отделни спортове. Традиционно добри постижения бележат учениците ни във футбол, тенис на маса, туризъм.</w:t>
      </w:r>
      <w:r w:rsidR="00EF4178" w:rsidRPr="001F6E1F">
        <w:rPr>
          <w:color w:val="000000"/>
          <w:sz w:val="24"/>
          <w:szCs w:val="24"/>
        </w:rPr>
        <w:t xml:space="preserve"> </w:t>
      </w:r>
      <w:r w:rsidR="005C559C" w:rsidRPr="001F6E1F">
        <w:rPr>
          <w:color w:val="000000"/>
          <w:sz w:val="24"/>
          <w:szCs w:val="24"/>
        </w:rPr>
        <w:t>Направени бяха опити за изнесени лагери сре</w:t>
      </w:r>
      <w:r w:rsidR="00EF4178" w:rsidRPr="001F6E1F">
        <w:rPr>
          <w:color w:val="000000"/>
          <w:sz w:val="24"/>
          <w:szCs w:val="24"/>
        </w:rPr>
        <w:t>д природата, но не се създаде традиция в тази посока.</w:t>
      </w:r>
    </w:p>
    <w:p w14:paraId="6BC749B3" w14:textId="1A6A1039" w:rsidR="00A76C95" w:rsidRPr="001F6E1F" w:rsidRDefault="00DB2C68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 xml:space="preserve"> Съществена част от обучението е предоставянето на възможности на учениците за интелектуална изява, за развиване на творческите способности и умения</w:t>
      </w:r>
      <w:r w:rsidR="00C36DD7" w:rsidRPr="001F6E1F">
        <w:rPr>
          <w:color w:val="000000"/>
          <w:sz w:val="24"/>
          <w:szCs w:val="24"/>
        </w:rPr>
        <w:t>.Винаги са търсени възможности за</w:t>
      </w:r>
      <w:r w:rsidRPr="001F6E1F">
        <w:rPr>
          <w:color w:val="000000"/>
          <w:sz w:val="24"/>
          <w:szCs w:val="24"/>
        </w:rPr>
        <w:t xml:space="preserve"> създаване на допълнителни условия за учениците с</w:t>
      </w:r>
      <w:r w:rsidR="00C36DD7" w:rsidRPr="001F6E1F">
        <w:rPr>
          <w:color w:val="000000"/>
          <w:sz w:val="24"/>
          <w:szCs w:val="24"/>
        </w:rPr>
        <w:t xml:space="preserve"> таланти и </w:t>
      </w:r>
      <w:r w:rsidR="00C36DD7" w:rsidRPr="001F6E1F">
        <w:rPr>
          <w:color w:val="000000"/>
          <w:sz w:val="24"/>
          <w:szCs w:val="24"/>
        </w:rPr>
        <w:lastRenderedPageBreak/>
        <w:t>интереси. Сформираните</w:t>
      </w:r>
      <w:r w:rsidR="00C63266">
        <w:rPr>
          <w:color w:val="000000"/>
          <w:sz w:val="24"/>
          <w:szCs w:val="24"/>
        </w:rPr>
        <w:t xml:space="preserve"> разнообразни </w:t>
      </w:r>
      <w:r w:rsidRPr="001F6E1F">
        <w:rPr>
          <w:color w:val="000000"/>
          <w:sz w:val="24"/>
          <w:szCs w:val="24"/>
        </w:rPr>
        <w:t xml:space="preserve"> клубове по интереси в училище, както по прое</w:t>
      </w:r>
      <w:r w:rsidR="00C36DD7" w:rsidRPr="001F6E1F">
        <w:rPr>
          <w:color w:val="000000"/>
          <w:sz w:val="24"/>
          <w:szCs w:val="24"/>
        </w:rPr>
        <w:t>кт„Успех“, така и по НПО бяха</w:t>
      </w:r>
      <w:r w:rsidRPr="001F6E1F">
        <w:rPr>
          <w:color w:val="000000"/>
          <w:sz w:val="24"/>
          <w:szCs w:val="24"/>
        </w:rPr>
        <w:t xml:space="preserve"> насочени от една страна към подпомагане подготовката за участие в състезания и олимпиади по различните дисциплини, а от друга за мотивиране и работа с проблемни и рискови ученици.</w:t>
      </w:r>
      <w:r w:rsidR="00C36DD7" w:rsidRPr="001F6E1F">
        <w:rPr>
          <w:color w:val="000000"/>
          <w:sz w:val="24"/>
          <w:szCs w:val="24"/>
        </w:rPr>
        <w:t>На ежегодно организираните представителни изяви участниците  демонстрираха интересни продукти от дейността си,</w:t>
      </w:r>
      <w:r w:rsidR="00D56EC3" w:rsidRPr="001F6E1F">
        <w:rPr>
          <w:color w:val="000000"/>
          <w:sz w:val="24"/>
          <w:szCs w:val="24"/>
        </w:rPr>
        <w:t xml:space="preserve"> Всяка година ученици вземат участие в олимпиади по БЕЛ, Английски език, География и История. Приоритет обаче е участието в състезания и конкурси в сферата на професионалното обучение.Традиционно е участието ни в националното състезание за икономисти на английски, в което всяка година имаме успешно представяне. Много добро е представянето на учениците в националното състезание за счетоводители, организирано от УНСС.</w:t>
      </w:r>
      <w:r w:rsidR="00CA30AC">
        <w:rPr>
          <w:color w:val="000000"/>
          <w:sz w:val="24"/>
          <w:szCs w:val="24"/>
        </w:rPr>
        <w:t xml:space="preserve"> Повечето от взелите участие</w:t>
      </w:r>
      <w:r w:rsidR="00D56EC3" w:rsidRPr="001F6E1F">
        <w:rPr>
          <w:color w:val="000000"/>
          <w:sz w:val="24"/>
          <w:szCs w:val="24"/>
        </w:rPr>
        <w:t xml:space="preserve"> ученици получават правото да бъдат студенти благодарение на добрите си резултати.</w:t>
      </w:r>
    </w:p>
    <w:p w14:paraId="576338C2" w14:textId="77777777" w:rsidR="00D56EC3" w:rsidRPr="001F6E1F" w:rsidRDefault="00A76C95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 xml:space="preserve"> Провежданите училищни  кръгове на състезанията за професионалисти и представянето на регионалните и областните, показаха многократно необходимостта от последователна, целенасочена и задълбочена работа за постигане на желаните резултати, за които има още какво да се желае.</w:t>
      </w:r>
    </w:p>
    <w:p w14:paraId="14855780" w14:textId="77777777" w:rsidR="00A76C95" w:rsidRPr="001F6E1F" w:rsidRDefault="00A76C95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138980B" w14:textId="62541CF4" w:rsidR="00C55483" w:rsidRPr="001F6E1F" w:rsidRDefault="00A76C95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За да се случват нещата по най- добрия начин е важно учениците да бъдат подкрепяни, поощрявани и мотивирани.Особено тези, застрашени от отпадане,тези в риск и тези със СОП. За постигането на тази стратегическа цел основни</w:t>
      </w:r>
      <w:r w:rsidR="008C539F" w:rsidRPr="001F6E1F">
        <w:rPr>
          <w:color w:val="000000"/>
          <w:sz w:val="24"/>
          <w:szCs w:val="24"/>
        </w:rPr>
        <w:t>те</w:t>
      </w:r>
      <w:r w:rsidRPr="001F6E1F">
        <w:rPr>
          <w:color w:val="000000"/>
          <w:sz w:val="24"/>
          <w:szCs w:val="24"/>
        </w:rPr>
        <w:t xml:space="preserve"> акценти бяха</w:t>
      </w:r>
      <w:r w:rsidR="008C539F" w:rsidRPr="001F6E1F">
        <w:rPr>
          <w:color w:val="000000"/>
          <w:sz w:val="24"/>
          <w:szCs w:val="24"/>
        </w:rPr>
        <w:t xml:space="preserve"> в няколко посоки. Инициирани бяха множество  срещи</w:t>
      </w:r>
      <w:r w:rsidRPr="001F6E1F">
        <w:rPr>
          <w:color w:val="000000"/>
          <w:sz w:val="24"/>
          <w:szCs w:val="24"/>
        </w:rPr>
        <w:t xml:space="preserve"> с професионалисти и популярни личности</w:t>
      </w:r>
      <w:r w:rsidR="008C539F" w:rsidRPr="001F6E1F">
        <w:rPr>
          <w:color w:val="000000"/>
          <w:sz w:val="24"/>
          <w:szCs w:val="24"/>
        </w:rPr>
        <w:t xml:space="preserve"> от различни сфери на действие</w:t>
      </w:r>
      <w:r w:rsidR="00D23E69">
        <w:rPr>
          <w:color w:val="000000"/>
          <w:sz w:val="24"/>
          <w:szCs w:val="24"/>
        </w:rPr>
        <w:t>.</w:t>
      </w:r>
      <w:r w:rsidR="008C539F" w:rsidRPr="001F6E1F">
        <w:rPr>
          <w:color w:val="000000"/>
          <w:sz w:val="24"/>
          <w:szCs w:val="24"/>
        </w:rPr>
        <w:t xml:space="preserve"> Идеята е </w:t>
      </w:r>
      <w:r w:rsidRPr="001F6E1F">
        <w:rPr>
          <w:color w:val="000000"/>
          <w:sz w:val="24"/>
          <w:szCs w:val="24"/>
        </w:rPr>
        <w:t xml:space="preserve"> да се засили интереса към професиите</w:t>
      </w:r>
      <w:r w:rsidR="008C539F" w:rsidRPr="001F6E1F">
        <w:rPr>
          <w:color w:val="000000"/>
          <w:sz w:val="24"/>
          <w:szCs w:val="24"/>
        </w:rPr>
        <w:t xml:space="preserve"> и кариерното ориентиране на учениците.Важно е младите хора да видят и чуят добри примери за професионална реализация, да се излезе от рамките на образователната институция</w:t>
      </w:r>
      <w:r w:rsidR="00D23E69">
        <w:rPr>
          <w:color w:val="000000"/>
          <w:sz w:val="24"/>
          <w:szCs w:val="24"/>
        </w:rPr>
        <w:t xml:space="preserve"> и да се потопят в реална среда. </w:t>
      </w:r>
      <w:r w:rsidR="008C539F" w:rsidRPr="001F6E1F">
        <w:rPr>
          <w:color w:val="000000"/>
          <w:sz w:val="24"/>
          <w:szCs w:val="24"/>
        </w:rPr>
        <w:t>За да може да разбирам</w:t>
      </w:r>
      <w:r w:rsidR="00C55483" w:rsidRPr="001F6E1F">
        <w:rPr>
          <w:color w:val="000000"/>
          <w:sz w:val="24"/>
          <w:szCs w:val="24"/>
        </w:rPr>
        <w:t>е по-</w:t>
      </w:r>
      <w:r w:rsidR="008C539F" w:rsidRPr="001F6E1F">
        <w:rPr>
          <w:color w:val="000000"/>
          <w:sz w:val="24"/>
          <w:szCs w:val="24"/>
        </w:rPr>
        <w:t xml:space="preserve"> </w:t>
      </w:r>
      <w:r w:rsidR="00C55483" w:rsidRPr="001F6E1F">
        <w:rPr>
          <w:color w:val="000000"/>
          <w:sz w:val="24"/>
          <w:szCs w:val="24"/>
        </w:rPr>
        <w:t>д</w:t>
      </w:r>
      <w:r w:rsidR="008C539F" w:rsidRPr="001F6E1F">
        <w:rPr>
          <w:color w:val="000000"/>
          <w:sz w:val="24"/>
          <w:szCs w:val="24"/>
        </w:rPr>
        <w:t>обре изискванията на бизнеса е необходимо да видим и чуем на място успелите професионалисти.</w:t>
      </w:r>
      <w:r w:rsidR="007C1608" w:rsidRPr="001F6E1F">
        <w:rPr>
          <w:color w:val="000000"/>
          <w:sz w:val="24"/>
          <w:szCs w:val="24"/>
        </w:rPr>
        <w:t xml:space="preserve"> </w:t>
      </w:r>
      <w:r w:rsidR="00C55483" w:rsidRPr="001F6E1F">
        <w:rPr>
          <w:color w:val="000000"/>
          <w:sz w:val="24"/>
          <w:szCs w:val="24"/>
        </w:rPr>
        <w:t xml:space="preserve"> На дневен ред са планувани срещи с още много значими и успели българи.</w:t>
      </w:r>
    </w:p>
    <w:p w14:paraId="132DABDA" w14:textId="77777777" w:rsidR="007C1608" w:rsidRPr="001F6E1F" w:rsidRDefault="00C55483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В</w:t>
      </w:r>
      <w:r w:rsidR="007C1608" w:rsidRPr="001F6E1F">
        <w:rPr>
          <w:color w:val="000000"/>
          <w:sz w:val="24"/>
          <w:szCs w:val="24"/>
        </w:rPr>
        <w:t xml:space="preserve">ажно е да привлечем вниманието им към училището, за да го подкрепят и популяризират. Посещенията на Метро академия, Туристическата борса, участието в Мастър Шеф и други форуми действа мотивиращо </w:t>
      </w:r>
      <w:r w:rsidRPr="001F6E1F">
        <w:rPr>
          <w:color w:val="000000"/>
          <w:sz w:val="24"/>
          <w:szCs w:val="24"/>
        </w:rPr>
        <w:t xml:space="preserve">на учениците </w:t>
      </w:r>
      <w:r w:rsidR="007C1608" w:rsidRPr="001F6E1F">
        <w:rPr>
          <w:color w:val="000000"/>
          <w:sz w:val="24"/>
          <w:szCs w:val="24"/>
        </w:rPr>
        <w:t>и</w:t>
      </w:r>
      <w:r w:rsidRPr="001F6E1F">
        <w:rPr>
          <w:color w:val="000000"/>
          <w:sz w:val="24"/>
          <w:szCs w:val="24"/>
        </w:rPr>
        <w:t xml:space="preserve"> същевременно </w:t>
      </w:r>
      <w:r w:rsidR="007C1608" w:rsidRPr="001F6E1F">
        <w:rPr>
          <w:color w:val="000000"/>
          <w:sz w:val="24"/>
          <w:szCs w:val="24"/>
        </w:rPr>
        <w:t xml:space="preserve"> е добра реклама</w:t>
      </w:r>
      <w:r w:rsidRPr="001F6E1F">
        <w:rPr>
          <w:color w:val="000000"/>
          <w:sz w:val="24"/>
          <w:szCs w:val="24"/>
        </w:rPr>
        <w:t xml:space="preserve"> за </w:t>
      </w:r>
      <w:r w:rsidR="007C1608" w:rsidRPr="001F6E1F">
        <w:rPr>
          <w:color w:val="000000"/>
          <w:sz w:val="24"/>
          <w:szCs w:val="24"/>
        </w:rPr>
        <w:t>учили</w:t>
      </w:r>
      <w:r w:rsidRPr="001F6E1F">
        <w:rPr>
          <w:color w:val="000000"/>
          <w:sz w:val="24"/>
          <w:szCs w:val="24"/>
        </w:rPr>
        <w:t xml:space="preserve">щето. </w:t>
      </w:r>
    </w:p>
    <w:p w14:paraId="101AB365" w14:textId="1B2D70E4" w:rsidR="00E10AD0" w:rsidRPr="001F6E1F" w:rsidRDefault="008C539F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Направени са начални стъпки за събиране на информация</w:t>
      </w:r>
      <w:r w:rsidR="00FE5181" w:rsidRPr="001F6E1F">
        <w:rPr>
          <w:color w:val="000000"/>
          <w:sz w:val="24"/>
          <w:szCs w:val="24"/>
        </w:rPr>
        <w:t xml:space="preserve"> и изготвяне на регистър на</w:t>
      </w:r>
      <w:r w:rsidRPr="001F6E1F">
        <w:rPr>
          <w:color w:val="000000"/>
          <w:sz w:val="24"/>
          <w:szCs w:val="24"/>
        </w:rPr>
        <w:t xml:space="preserve"> бившите възпитаници на гимназията, за пътя на професионалната и личностната им реализация. </w:t>
      </w:r>
    </w:p>
    <w:p w14:paraId="6B60E256" w14:textId="2933EE94" w:rsidR="005D0028" w:rsidRPr="001F6E1F" w:rsidRDefault="00FE5181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Е</w:t>
      </w:r>
      <w:r w:rsidR="002E481C" w:rsidRPr="001F6E1F">
        <w:rPr>
          <w:color w:val="000000"/>
          <w:sz w:val="24"/>
          <w:szCs w:val="24"/>
        </w:rPr>
        <w:t>стествено наша цел е да осигуряваме</w:t>
      </w:r>
      <w:r w:rsidRPr="001F6E1F">
        <w:rPr>
          <w:color w:val="000000"/>
          <w:sz w:val="24"/>
          <w:szCs w:val="24"/>
        </w:rPr>
        <w:t xml:space="preserve"> и материални стимули, както за социално слабите ученици,така и за тези с отличен успех и значими изяви, из</w:t>
      </w:r>
      <w:r w:rsidR="00E10AD0" w:rsidRPr="001F6E1F">
        <w:rPr>
          <w:color w:val="000000"/>
          <w:sz w:val="24"/>
          <w:szCs w:val="24"/>
        </w:rPr>
        <w:t>дигащи авторитета на училището</w:t>
      </w:r>
      <w:r w:rsidR="002E481C" w:rsidRPr="001F6E1F">
        <w:rPr>
          <w:color w:val="000000"/>
          <w:sz w:val="24"/>
          <w:szCs w:val="24"/>
        </w:rPr>
        <w:t>. П</w:t>
      </w:r>
      <w:r w:rsidR="00E10AD0" w:rsidRPr="001F6E1F">
        <w:rPr>
          <w:color w:val="000000"/>
          <w:sz w:val="24"/>
          <w:szCs w:val="24"/>
        </w:rPr>
        <w:t>о специално изготвени критерии,</w:t>
      </w:r>
      <w:r w:rsidR="002E481C" w:rsidRPr="001F6E1F">
        <w:rPr>
          <w:color w:val="000000"/>
          <w:sz w:val="24"/>
          <w:szCs w:val="24"/>
        </w:rPr>
        <w:t xml:space="preserve"> </w:t>
      </w:r>
      <w:r w:rsidR="00E10AD0" w:rsidRPr="001F6E1F">
        <w:rPr>
          <w:color w:val="000000"/>
          <w:sz w:val="24"/>
          <w:szCs w:val="24"/>
        </w:rPr>
        <w:t>комисия разпределя средствата.Ф</w:t>
      </w:r>
      <w:r w:rsidRPr="001F6E1F">
        <w:rPr>
          <w:color w:val="000000"/>
          <w:sz w:val="24"/>
          <w:szCs w:val="24"/>
        </w:rPr>
        <w:t xml:space="preserve">инансовата рамка за тази дейност е спусната от МОН, но търсим и други възможности.   Последните две години СХР Велинград и Западни Родопи  учреди награда под формата на еднократна стипендия за ученици, изучаващи специалности в сферата на туризма във български вузове. Парични награди за най- добрите в професията предоставя и асоциацията на счетоводителите в града. Давани са еднократни стипендии на деца в нужда и на изявени. Учредената от Директора на гимназията награда „Достоен Алековец“, се дава на празника на училището на най- достойните ученици. Клас на годината, грамоти и награди се връчват на събития и празници, в края на срока и годината. Важно е </w:t>
      </w:r>
      <w:r w:rsidRPr="001F6E1F">
        <w:rPr>
          <w:color w:val="000000"/>
          <w:sz w:val="24"/>
          <w:szCs w:val="24"/>
        </w:rPr>
        <w:lastRenderedPageBreak/>
        <w:t>учениците да разберат, че таланта и усърдието не остават незабелязани.</w:t>
      </w:r>
      <w:r w:rsidR="002B58BF" w:rsidRPr="001F6E1F">
        <w:rPr>
          <w:color w:val="000000"/>
          <w:sz w:val="24"/>
          <w:szCs w:val="24"/>
        </w:rPr>
        <w:t xml:space="preserve"> </w:t>
      </w:r>
      <w:r w:rsidR="005D0028" w:rsidRPr="001F6E1F">
        <w:rPr>
          <w:color w:val="000000"/>
          <w:sz w:val="24"/>
          <w:szCs w:val="24"/>
        </w:rPr>
        <w:t>Бяха планирани дейности за осигуряване на безплатна храна, работно облекло и безплатен транспорт</w:t>
      </w:r>
      <w:r w:rsidR="00A04FEF" w:rsidRPr="001F6E1F">
        <w:rPr>
          <w:color w:val="000000"/>
          <w:sz w:val="24"/>
          <w:szCs w:val="24"/>
          <w:lang w:val="en-US"/>
        </w:rPr>
        <w:t>, но на този етап е започната</w:t>
      </w:r>
      <w:r w:rsidR="00CA30AC">
        <w:rPr>
          <w:color w:val="000000"/>
          <w:sz w:val="24"/>
          <w:szCs w:val="24"/>
        </w:rPr>
        <w:t xml:space="preserve"> само</w:t>
      </w:r>
      <w:r w:rsidR="00A04FEF" w:rsidRPr="001F6E1F">
        <w:rPr>
          <w:color w:val="000000"/>
          <w:sz w:val="24"/>
          <w:szCs w:val="24"/>
          <w:lang w:val="en-US"/>
        </w:rPr>
        <w:t xml:space="preserve"> процедура за изплащане на пътните разходи</w:t>
      </w:r>
      <w:r w:rsidR="00055E2A" w:rsidRPr="001F6E1F">
        <w:rPr>
          <w:color w:val="000000"/>
          <w:sz w:val="24"/>
          <w:szCs w:val="24"/>
          <w:lang w:val="en-US"/>
        </w:rPr>
        <w:t xml:space="preserve"> на учениците. Крачка напред е </w:t>
      </w:r>
      <w:r w:rsidR="00A04FEF" w:rsidRPr="001F6E1F">
        <w:rPr>
          <w:color w:val="000000"/>
          <w:sz w:val="24"/>
          <w:szCs w:val="24"/>
          <w:lang w:val="en-US"/>
        </w:rPr>
        <w:t xml:space="preserve"> въвеждането на дуалната система на обучение за </w:t>
      </w:r>
      <w:r w:rsidR="00CA30AC">
        <w:rPr>
          <w:color w:val="000000"/>
          <w:sz w:val="24"/>
          <w:szCs w:val="24"/>
        </w:rPr>
        <w:t>две</w:t>
      </w:r>
      <w:r w:rsidR="00A04FEF" w:rsidRPr="001F6E1F">
        <w:rPr>
          <w:color w:val="000000"/>
          <w:sz w:val="24"/>
          <w:szCs w:val="24"/>
          <w:lang w:val="en-US"/>
        </w:rPr>
        <w:t xml:space="preserve"> от специалностите,  Това ще даде възможност за учене чрез работа в реална работна среда в чудесните кухни и ресторанти на елитните ни хотели и</w:t>
      </w:r>
      <w:r w:rsidR="00055E2A" w:rsidRPr="001F6E1F">
        <w:rPr>
          <w:color w:val="000000"/>
          <w:sz w:val="24"/>
          <w:szCs w:val="24"/>
        </w:rPr>
        <w:t xml:space="preserve"> ще осигури </w:t>
      </w:r>
      <w:r w:rsidR="00055E2A" w:rsidRPr="001F6E1F">
        <w:rPr>
          <w:color w:val="000000"/>
          <w:sz w:val="24"/>
          <w:szCs w:val="24"/>
          <w:lang w:val="en-US"/>
        </w:rPr>
        <w:t xml:space="preserve"> </w:t>
      </w:r>
      <w:r w:rsidR="00A04FEF" w:rsidRPr="001F6E1F">
        <w:rPr>
          <w:color w:val="000000"/>
          <w:sz w:val="24"/>
          <w:szCs w:val="24"/>
          <w:lang w:val="en-US"/>
        </w:rPr>
        <w:t xml:space="preserve"> стипендии за всички ученици</w:t>
      </w:r>
      <w:r w:rsidR="00055E2A" w:rsidRPr="001F6E1F">
        <w:rPr>
          <w:color w:val="000000"/>
          <w:sz w:val="24"/>
          <w:szCs w:val="24"/>
        </w:rPr>
        <w:t>.</w:t>
      </w:r>
    </w:p>
    <w:p w14:paraId="7ED7E35E" w14:textId="4974D50E" w:rsidR="002B58BF" w:rsidRPr="001F6E1F" w:rsidRDefault="002B58BF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 xml:space="preserve"> </w:t>
      </w:r>
      <w:r w:rsidR="00CA30AC">
        <w:rPr>
          <w:color w:val="000000"/>
          <w:sz w:val="24"/>
          <w:szCs w:val="24"/>
        </w:rPr>
        <w:t xml:space="preserve">Актуализиран беше и </w:t>
      </w:r>
      <w:r w:rsidRPr="001F6E1F">
        <w:rPr>
          <w:color w:val="000000"/>
          <w:sz w:val="24"/>
          <w:szCs w:val="24"/>
        </w:rPr>
        <w:t xml:space="preserve"> правилник</w:t>
      </w:r>
      <w:r w:rsidR="00CA30AC">
        <w:rPr>
          <w:color w:val="000000"/>
          <w:sz w:val="24"/>
          <w:szCs w:val="24"/>
        </w:rPr>
        <w:t>ът</w:t>
      </w:r>
      <w:r w:rsidRPr="001F6E1F">
        <w:rPr>
          <w:color w:val="000000"/>
          <w:sz w:val="24"/>
          <w:szCs w:val="24"/>
        </w:rPr>
        <w:t xml:space="preserve"> за вътрешния трудов ред на гимназията.</w:t>
      </w:r>
      <w:r w:rsidR="00055E2A" w:rsidRPr="001F6E1F">
        <w:rPr>
          <w:color w:val="000000"/>
          <w:sz w:val="24"/>
          <w:szCs w:val="24"/>
        </w:rPr>
        <w:t xml:space="preserve">В него се урежда организацията на труда в </w:t>
      </w:r>
      <w:r w:rsidR="00FA2D94" w:rsidRPr="001F6E1F">
        <w:rPr>
          <w:color w:val="000000"/>
          <w:sz w:val="24"/>
          <w:szCs w:val="24"/>
        </w:rPr>
        <w:t>ПГИТ, като дългосрочната ни цел е оптимизиране на учебния процес. Неотменна цел на  екипа е създаването на ясни правила за работата на преподавателите, за да може всеки да даде най- доброто от себе си в цялостната работа на учебната институция, в успешното изграждане на имиджа на училището.</w:t>
      </w:r>
      <w:r w:rsidRPr="001F6E1F">
        <w:rPr>
          <w:color w:val="000000"/>
          <w:sz w:val="24"/>
          <w:szCs w:val="24"/>
        </w:rPr>
        <w:t xml:space="preserve"> Разработени са комплекс от мерки за дейности по превенция и намаляване на риска от напускане на ученици от рисковите групи.</w:t>
      </w:r>
      <w:r w:rsidR="00D706E9" w:rsidRPr="001F6E1F">
        <w:rPr>
          <w:color w:val="000000"/>
          <w:sz w:val="24"/>
          <w:szCs w:val="24"/>
        </w:rPr>
        <w:t xml:space="preserve"> </w:t>
      </w:r>
      <w:r w:rsidRPr="001F6E1F">
        <w:rPr>
          <w:color w:val="000000"/>
          <w:sz w:val="24"/>
          <w:szCs w:val="24"/>
        </w:rPr>
        <w:t xml:space="preserve"> Те включват </w:t>
      </w:r>
      <w:r w:rsidR="00D706E9" w:rsidRPr="001F6E1F">
        <w:rPr>
          <w:color w:val="000000"/>
          <w:sz w:val="24"/>
          <w:szCs w:val="24"/>
          <w:lang w:val="en-US"/>
        </w:rPr>
        <w:t xml:space="preserve">ранно </w:t>
      </w:r>
      <w:r w:rsidRPr="001F6E1F">
        <w:rPr>
          <w:color w:val="000000"/>
          <w:sz w:val="24"/>
          <w:szCs w:val="24"/>
        </w:rPr>
        <w:t>идентифициране на проблемните, подобряване на капацитета на екипите</w:t>
      </w:r>
      <w:r w:rsidR="00D706E9" w:rsidRPr="001F6E1F">
        <w:rPr>
          <w:color w:val="000000"/>
          <w:sz w:val="24"/>
          <w:szCs w:val="24"/>
        </w:rPr>
        <w:t xml:space="preserve"> за личностна подкрепа на учениците</w:t>
      </w:r>
      <w:r w:rsidRPr="001F6E1F">
        <w:rPr>
          <w:color w:val="000000"/>
          <w:sz w:val="24"/>
          <w:szCs w:val="24"/>
        </w:rPr>
        <w:t>,партньорство с институциите, свързани с проблема, използване на ученическото самоуправление, повишаване ангажираността на родителите и взаимодействието им с училището и др.</w:t>
      </w:r>
      <w:r w:rsidR="00D706E9" w:rsidRPr="001F6E1F">
        <w:rPr>
          <w:color w:val="000000"/>
          <w:sz w:val="24"/>
          <w:szCs w:val="24"/>
        </w:rPr>
        <w:t xml:space="preserve"> Целта в последните години е намаляване броя на неизвинените и извинените отсъствия,повишаване успеваемостта на  учениците.</w:t>
      </w:r>
    </w:p>
    <w:p w14:paraId="4DE0A360" w14:textId="0C9E684D" w:rsidR="00967093" w:rsidRPr="001F6E1F" w:rsidRDefault="00FA2D94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Училището се развива,когато и учителите му се развиват. Основната цел на дейност квалификация е промяна и развитие на професионалните нагласи и ценности на учителите, повишаване на научната и методическата подготовка и създаване на мотивация за самоусъвършенстване</w:t>
      </w:r>
      <w:r w:rsidR="00967093" w:rsidRPr="001F6E1F">
        <w:rPr>
          <w:color w:val="000000"/>
          <w:sz w:val="24"/>
          <w:szCs w:val="24"/>
        </w:rPr>
        <w:t>, за модернизиране на образованието в контекста на учене през целия живот и кариерно израстване.Чрез нововъведения в преподаването, ученето и оценяването на познанията да развием ключови умения и допринесем за тяхното практическо</w:t>
      </w:r>
      <w:r w:rsidR="00CA30AC">
        <w:rPr>
          <w:color w:val="000000"/>
          <w:sz w:val="24"/>
          <w:szCs w:val="24"/>
        </w:rPr>
        <w:t xml:space="preserve"> </w:t>
      </w:r>
      <w:r w:rsidR="00967093" w:rsidRPr="001F6E1F">
        <w:rPr>
          <w:color w:val="000000"/>
          <w:sz w:val="24"/>
          <w:szCs w:val="24"/>
        </w:rPr>
        <w:t>приложени</w:t>
      </w:r>
      <w:r w:rsidR="00D23E69">
        <w:rPr>
          <w:color w:val="000000"/>
          <w:sz w:val="24"/>
          <w:szCs w:val="24"/>
        </w:rPr>
        <w:t>е.</w:t>
      </w:r>
    </w:p>
    <w:p w14:paraId="3DE88207" w14:textId="77777777" w:rsidR="00967093" w:rsidRPr="001F6E1F" w:rsidRDefault="00967093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Освен възможностите за развитие и израстване е важно и формирането на сплотен и единомислещ колектив, готов за предизвикателствата на времето.</w:t>
      </w:r>
    </w:p>
    <w:p w14:paraId="1BD10C74" w14:textId="77777777" w:rsidR="00B6617B" w:rsidRPr="001F6E1F" w:rsidRDefault="00B6617B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1C285CB" w14:textId="77777777" w:rsidR="00F75BBE" w:rsidRDefault="00B6617B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Обновяването на материалната база е стратегическа цел 5. Тя е свързана със създаване на добри и модерни условия за обучение</w:t>
      </w:r>
      <w:r w:rsidR="00E7062B" w:rsidRPr="001F6E1F">
        <w:rPr>
          <w:color w:val="000000"/>
          <w:sz w:val="24"/>
          <w:szCs w:val="24"/>
        </w:rPr>
        <w:t xml:space="preserve"> на учениците, като и с проучване на възможностите,установяване на връзки и кандидатстване по проекти и национални програми. За последните години бяха обновени  и обзаведени два кабинета по НП</w:t>
      </w:r>
      <w:r w:rsidR="00570280">
        <w:rPr>
          <w:color w:val="000000"/>
          <w:sz w:val="24"/>
          <w:szCs w:val="24"/>
        </w:rPr>
        <w:t>„Осигуряване на съвременна образователна среда“, модул „Модернизиране на системата на професионалното образование“, дейност1 „Модернизиране на МТБ“.  П</w:t>
      </w:r>
      <w:r w:rsidR="00E7062B" w:rsidRPr="001F6E1F">
        <w:rPr>
          <w:color w:val="000000"/>
          <w:sz w:val="24"/>
          <w:szCs w:val="24"/>
        </w:rPr>
        <w:t>о НП„</w:t>
      </w:r>
      <w:r w:rsidR="00570280">
        <w:rPr>
          <w:color w:val="000000"/>
          <w:sz w:val="24"/>
          <w:szCs w:val="24"/>
        </w:rPr>
        <w:t>Създаване на достъпна архитектурна среда и сигурност в училище</w:t>
      </w:r>
      <w:r w:rsidR="00E7062B" w:rsidRPr="001F6E1F">
        <w:rPr>
          <w:color w:val="000000"/>
          <w:sz w:val="24"/>
          <w:szCs w:val="24"/>
        </w:rPr>
        <w:t>“</w:t>
      </w:r>
      <w:r w:rsidR="00F75BBE">
        <w:rPr>
          <w:color w:val="000000"/>
          <w:sz w:val="24"/>
          <w:szCs w:val="24"/>
        </w:rPr>
        <w:t xml:space="preserve"> </w:t>
      </w:r>
      <w:r w:rsidR="00570280">
        <w:rPr>
          <w:color w:val="000000"/>
          <w:sz w:val="24"/>
          <w:szCs w:val="24"/>
        </w:rPr>
        <w:t>беше изграден</w:t>
      </w:r>
      <w:r w:rsidR="00F75BBE">
        <w:rPr>
          <w:color w:val="000000"/>
          <w:sz w:val="24"/>
          <w:szCs w:val="24"/>
        </w:rPr>
        <w:t xml:space="preserve">а система за пропусквателен контрол. </w:t>
      </w:r>
    </w:p>
    <w:p w14:paraId="3DD783AD" w14:textId="4DBD18E8" w:rsidR="00B6617B" w:rsidRPr="001F6E1F" w:rsidRDefault="00F75BBE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E7062B" w:rsidRPr="001F6E1F">
        <w:rPr>
          <w:color w:val="000000"/>
          <w:sz w:val="24"/>
          <w:szCs w:val="24"/>
        </w:rPr>
        <w:t xml:space="preserve">рганизирани бяха </w:t>
      </w:r>
      <w:r w:rsidR="00C83D77" w:rsidRPr="001F6E1F">
        <w:rPr>
          <w:color w:val="000000"/>
          <w:sz w:val="24"/>
          <w:szCs w:val="24"/>
        </w:rPr>
        <w:t xml:space="preserve">няколко благотворителни инициативи за набиране на средства за облагородяване на двора на училището. Първият коледен благотворителен бал, организиран от училището, постави началото на една традиция, която се надяваме да развием в бъдеще и да бъде една от визитните ни картички. </w:t>
      </w:r>
      <w:r w:rsidR="00CA30AC">
        <w:rPr>
          <w:color w:val="000000"/>
          <w:sz w:val="24"/>
          <w:szCs w:val="24"/>
        </w:rPr>
        <w:t>Както и да т</w:t>
      </w:r>
      <w:r w:rsidR="00C83D77" w:rsidRPr="001F6E1F">
        <w:rPr>
          <w:color w:val="000000"/>
          <w:sz w:val="24"/>
          <w:szCs w:val="24"/>
        </w:rPr>
        <w:t>ърсим съмишленици и сред бившите възпитаници на гимназията.</w:t>
      </w:r>
    </w:p>
    <w:p w14:paraId="0FE34CE8" w14:textId="0CB0B0A7" w:rsidR="00C83D77" w:rsidRPr="001F6E1F" w:rsidRDefault="00C83D77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Рекламата е една от най- важните стратегически цели, които се опитваме да развиваме и подобряваме всяка учебна година. Рекламната стратегия има за цел да изгражда и подкрепя имиджа на училището,като е насочена към различни социални групи от обществото. А</w:t>
      </w:r>
      <w:r w:rsidR="00B23EE2" w:rsidRPr="001F6E1F">
        <w:rPr>
          <w:color w:val="000000"/>
          <w:sz w:val="24"/>
          <w:szCs w:val="24"/>
        </w:rPr>
        <w:t xml:space="preserve"> именно: работодатели, родители, ученици. Очакваните резултати са подобряване на имиджа на училището, повишаване на интереса към него и голям брой </w:t>
      </w:r>
      <w:r w:rsidR="00B23EE2" w:rsidRPr="001F6E1F">
        <w:rPr>
          <w:color w:val="000000"/>
          <w:sz w:val="24"/>
          <w:szCs w:val="24"/>
        </w:rPr>
        <w:lastRenderedPageBreak/>
        <w:t>желаещи да бъдат негови ученици.Рекламата е всичко, което се случва в училище,: успехите на ученици и учители в ежеденвата работа, безбройните мероприятия и събития, организирани и проведени в училище и в партньорство с институции и професионалисти. Всяка година са подготвяни брошури, плакати, рекламни материали- химикали, бележници, торбички</w:t>
      </w:r>
      <w:r w:rsidR="008D7B93" w:rsidRPr="001F6E1F">
        <w:rPr>
          <w:color w:val="000000"/>
          <w:sz w:val="24"/>
          <w:szCs w:val="24"/>
        </w:rPr>
        <w:t>, календарчета</w:t>
      </w:r>
      <w:r w:rsidR="00B23EE2" w:rsidRPr="001F6E1F">
        <w:rPr>
          <w:color w:val="000000"/>
          <w:sz w:val="24"/>
          <w:szCs w:val="24"/>
        </w:rPr>
        <w:t xml:space="preserve"> и др., които са раздавани в рекламните ни кампании и на гостите на гимназията. Оформено е рекламно табло на входа на училището, а в последните години активно се използват социалните мрежи за популяризиране на специалностите и дейностите в училище. Изготвени са много</w:t>
      </w:r>
      <w:r w:rsidR="008D7B93" w:rsidRPr="001F6E1F">
        <w:rPr>
          <w:color w:val="000000"/>
          <w:sz w:val="24"/>
          <w:szCs w:val="24"/>
        </w:rPr>
        <w:t xml:space="preserve"> презентации, клипове, флайъри, книжки, които представят институцията в най- добра светлина. Активна е ролята на учениците в представянето и популяризирането на училището. В екипите за посещение в училищата бяха включени и ученици,които искрено и отговорно разказваха за това, което им дава училището. Събитията са отразявани и в сайта, в  местни и областни медии. Събран е значителен фонд от снимков материал. Част от имиджа на училището е и външния вид на учениците.Проведени бяха анкети и запитвания по класове, от които стана ясно ,че учениците приемат идеята за създаване на елемент на принадлежност, за униформа,</w:t>
      </w:r>
      <w:r w:rsidR="00C01024" w:rsidRPr="001F6E1F">
        <w:rPr>
          <w:color w:val="000000"/>
          <w:sz w:val="24"/>
          <w:szCs w:val="24"/>
        </w:rPr>
        <w:t xml:space="preserve"> </w:t>
      </w:r>
      <w:r w:rsidR="008D7B93" w:rsidRPr="001F6E1F">
        <w:rPr>
          <w:color w:val="000000"/>
          <w:sz w:val="24"/>
          <w:szCs w:val="24"/>
        </w:rPr>
        <w:t>която да е подходяща за всички.</w:t>
      </w:r>
      <w:r w:rsidR="00386A8F" w:rsidRPr="001F6E1F">
        <w:rPr>
          <w:color w:val="000000"/>
          <w:sz w:val="24"/>
          <w:szCs w:val="24"/>
        </w:rPr>
        <w:t>Смисълът на въвеждането на униформа е създаването на атмосфера, в която учениците не чувстват притеснение от социалния статус на своите родители. Тя има  въздействие и върху поведението на учениците. Планирано беше поетапно въвеждане на униформа,н</w:t>
      </w:r>
      <w:r w:rsidR="00C01024" w:rsidRPr="001F6E1F">
        <w:rPr>
          <w:color w:val="000000"/>
          <w:sz w:val="24"/>
          <w:szCs w:val="24"/>
        </w:rPr>
        <w:t xml:space="preserve">о до този момент </w:t>
      </w:r>
      <w:r w:rsidR="008D7B93" w:rsidRPr="001F6E1F">
        <w:rPr>
          <w:color w:val="000000"/>
          <w:sz w:val="24"/>
          <w:szCs w:val="24"/>
        </w:rPr>
        <w:t xml:space="preserve"> отделни кла</w:t>
      </w:r>
      <w:r w:rsidR="00386A8F" w:rsidRPr="001F6E1F">
        <w:rPr>
          <w:color w:val="000000"/>
          <w:sz w:val="24"/>
          <w:szCs w:val="24"/>
        </w:rPr>
        <w:t>сове са въвели частични</w:t>
      </w:r>
      <w:r w:rsidR="008D7B93" w:rsidRPr="001F6E1F">
        <w:rPr>
          <w:color w:val="000000"/>
          <w:sz w:val="24"/>
          <w:szCs w:val="24"/>
        </w:rPr>
        <w:t>- ризи, пуловери, тениски,които опред</w:t>
      </w:r>
      <w:r w:rsidR="00C01024" w:rsidRPr="001F6E1F">
        <w:rPr>
          <w:color w:val="000000"/>
          <w:sz w:val="24"/>
          <w:szCs w:val="24"/>
        </w:rPr>
        <w:t xml:space="preserve">елено дават друга визия и </w:t>
      </w:r>
      <w:r w:rsidR="00D23E69">
        <w:rPr>
          <w:color w:val="000000"/>
          <w:sz w:val="24"/>
          <w:szCs w:val="24"/>
        </w:rPr>
        <w:t>самочувствие на учениците.</w:t>
      </w:r>
    </w:p>
    <w:p w14:paraId="1E0A1795" w14:textId="734CC317" w:rsidR="00C01024" w:rsidRPr="001F6E1F" w:rsidRDefault="00C01024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 xml:space="preserve">Кандидатстване по проекти на МОН и ЕС е стратегическа цел 7. Тя е свързана с намирането на подходящи за нашето училище проекти и програми, кандидатстване и реализация. Те са средство за повишаване на качеството на образователния процес, придобиване на функционални умения от учениците ни,както и възможност за повишаване на квалификацията на преподавателския състав и издигане имиджа на училището. Имахме щастието да работим по няколко проекта. Реализирани са две мобилности на обучаеми по програма Еразъм + в Гърция и Португалия. Предстои следваща на остров Тенерифе,  Испания. Като училище посланик и успешна работа по програми на Евроскола, младшите и старшите посланици получиха правото да участват в </w:t>
      </w:r>
      <w:r w:rsidR="00300B35">
        <w:rPr>
          <w:color w:val="000000"/>
          <w:sz w:val="24"/>
          <w:szCs w:val="24"/>
        </w:rPr>
        <w:t xml:space="preserve">програма на Евроскола </w:t>
      </w:r>
      <w:r w:rsidRPr="001F6E1F">
        <w:rPr>
          <w:color w:val="000000"/>
          <w:sz w:val="24"/>
          <w:szCs w:val="24"/>
        </w:rPr>
        <w:t xml:space="preserve">в Страсбург. Учителите също имат възможности за придобиване на нов опит. </w:t>
      </w:r>
      <w:r w:rsidR="00386A8F" w:rsidRPr="001F6E1F">
        <w:rPr>
          <w:color w:val="000000"/>
          <w:sz w:val="24"/>
          <w:szCs w:val="24"/>
        </w:rPr>
        <w:t xml:space="preserve"> </w:t>
      </w:r>
      <w:r w:rsidR="00300B35">
        <w:rPr>
          <w:color w:val="000000"/>
          <w:sz w:val="24"/>
          <w:szCs w:val="24"/>
        </w:rPr>
        <w:t>С</w:t>
      </w:r>
      <w:r w:rsidR="00386A8F" w:rsidRPr="001F6E1F">
        <w:rPr>
          <w:color w:val="000000"/>
          <w:sz w:val="24"/>
          <w:szCs w:val="24"/>
        </w:rPr>
        <w:t>пециалистите от направление „Туризъм и хранене“ ще обменят добри практики в училища, хотели и туристически центрове на остров Тенерифе.</w:t>
      </w:r>
      <w:r w:rsidR="00300B35">
        <w:rPr>
          <w:color w:val="000000"/>
          <w:sz w:val="24"/>
          <w:szCs w:val="24"/>
        </w:rPr>
        <w:t>Поради пандемията от Ковид19 се наложи отлагането на проект за обучение на учители в Барселона по Програма Еразъм +.</w:t>
      </w:r>
    </w:p>
    <w:p w14:paraId="0437648F" w14:textId="77777777" w:rsidR="008D7B93" w:rsidRPr="001F6E1F" w:rsidRDefault="00386A8F" w:rsidP="001F6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 xml:space="preserve"> Последната</w:t>
      </w:r>
      <w:r w:rsidR="00252E71" w:rsidRPr="001F6E1F">
        <w:rPr>
          <w:color w:val="000000"/>
          <w:sz w:val="24"/>
          <w:szCs w:val="24"/>
        </w:rPr>
        <w:t xml:space="preserve"> цел от стратегията на</w:t>
      </w:r>
      <w:r w:rsidRPr="001F6E1F">
        <w:rPr>
          <w:color w:val="000000"/>
          <w:sz w:val="24"/>
          <w:szCs w:val="24"/>
        </w:rPr>
        <w:t xml:space="preserve"> е свързана със създаването на комфо</w:t>
      </w:r>
      <w:r w:rsidR="00252E71" w:rsidRPr="001F6E1F">
        <w:rPr>
          <w:color w:val="000000"/>
          <w:sz w:val="24"/>
          <w:szCs w:val="24"/>
        </w:rPr>
        <w:t>ртна среда в училище.  Ежегодно се избира</w:t>
      </w:r>
      <w:r w:rsidRPr="001F6E1F">
        <w:rPr>
          <w:color w:val="000000"/>
          <w:sz w:val="24"/>
          <w:szCs w:val="24"/>
        </w:rPr>
        <w:t xml:space="preserve"> координационен съвет за противодействие на </w:t>
      </w:r>
      <w:r w:rsidR="00252E71" w:rsidRPr="001F6E1F">
        <w:rPr>
          <w:color w:val="000000"/>
          <w:sz w:val="24"/>
          <w:szCs w:val="24"/>
        </w:rPr>
        <w:t>тормоза и насилието в гимназията, който планира дейности по превенция и интервенция на негативните прояви и се грижи за поддържане на спокойствието и реда на ниво клас, на ниво училище и на ниво общност. На видно място в гимназията е поставен Етичен кодекс на училищната общност, който регламентира нормите на поведение, задължителни за всички членове на общността и осигуряващи равноправие и уважителност при изпълнение на задълженията и ежедневното общуване.</w:t>
      </w:r>
    </w:p>
    <w:p w14:paraId="1FD065A9" w14:textId="07EACFC8" w:rsidR="00904D66" w:rsidRPr="00300B35" w:rsidRDefault="00252E71" w:rsidP="00300B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F6E1F">
        <w:rPr>
          <w:color w:val="000000"/>
          <w:sz w:val="24"/>
          <w:szCs w:val="24"/>
        </w:rPr>
        <w:t>Важна част от живота на училището са празниците, ритуалите и събитията, организирани по различни поводи.</w:t>
      </w:r>
      <w:r w:rsidR="003F038C" w:rsidRPr="001F6E1F">
        <w:rPr>
          <w:color w:val="000000"/>
          <w:sz w:val="24"/>
          <w:szCs w:val="24"/>
        </w:rPr>
        <w:t xml:space="preserve">Една от целите ни в тази посока е селектиране на провежданите </w:t>
      </w:r>
      <w:r w:rsidR="003F038C" w:rsidRPr="001F6E1F">
        <w:rPr>
          <w:color w:val="000000"/>
          <w:sz w:val="24"/>
          <w:szCs w:val="24"/>
        </w:rPr>
        <w:lastRenderedPageBreak/>
        <w:t>мероприятия, подбиране на важните и стойностните,постигане на по- висока култура на присъствие и участие на учениците и учителите</w:t>
      </w:r>
      <w:r w:rsidR="00300B35">
        <w:rPr>
          <w:color w:val="000000"/>
          <w:sz w:val="24"/>
          <w:szCs w:val="24"/>
        </w:rPr>
        <w:t>.</w:t>
      </w:r>
    </w:p>
    <w:p w14:paraId="18D8C523" w14:textId="77777777" w:rsidR="00E0065E" w:rsidRDefault="00E0065E" w:rsidP="00A00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4F0F80CB" w14:textId="77777777" w:rsidR="00E0065E" w:rsidRDefault="00E0065E" w:rsidP="00A00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20CCC49D" w14:textId="77777777" w:rsidR="00E0065E" w:rsidRDefault="00E0065E" w:rsidP="00A00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2C4C34E5" w14:textId="0102FDBD" w:rsidR="00E0065E" w:rsidRDefault="007A1ED3" w:rsidP="001F6E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26</w:t>
      </w:r>
      <w:r w:rsidR="00536385">
        <w:rPr>
          <w:color w:val="000000"/>
          <w:sz w:val="32"/>
          <w:szCs w:val="32"/>
        </w:rPr>
        <w:t>.06.2020г</w:t>
      </w:r>
    </w:p>
    <w:p w14:paraId="681ECF48" w14:textId="2D1BEF63" w:rsidR="001F6E1F" w:rsidRPr="00E0065E" w:rsidRDefault="001F6E1F" w:rsidP="001F6E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Елена Гергова- Еличина</w:t>
      </w:r>
      <w:r>
        <w:rPr>
          <w:color w:val="000000"/>
          <w:sz w:val="32"/>
          <w:szCs w:val="32"/>
        </w:rPr>
        <w:t>- ЗДУТ</w:t>
      </w:r>
    </w:p>
    <w:p w14:paraId="0296085E" w14:textId="77777777" w:rsidR="00E0065E" w:rsidRPr="00E0065E" w:rsidRDefault="00E0065E" w:rsidP="00E006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sectPr w:rsidR="00E0065E" w:rsidRPr="00E0065E" w:rsidSect="00ED1490">
      <w:headerReference w:type="default" r:id="rId8"/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2D63" w14:textId="77777777" w:rsidR="00AD2D28" w:rsidRDefault="00AD2D28" w:rsidP="00C971A7">
      <w:r>
        <w:separator/>
      </w:r>
    </w:p>
  </w:endnote>
  <w:endnote w:type="continuationSeparator" w:id="0">
    <w:p w14:paraId="09FDF0E3" w14:textId="77777777" w:rsidR="00AD2D28" w:rsidRDefault="00AD2D28" w:rsidP="00C9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1B09" w14:textId="77777777" w:rsidR="00AD2D28" w:rsidRDefault="00AD2D28" w:rsidP="00C971A7">
      <w:r>
        <w:separator/>
      </w:r>
    </w:p>
  </w:footnote>
  <w:footnote w:type="continuationSeparator" w:id="0">
    <w:p w14:paraId="5791F7D6" w14:textId="77777777" w:rsidR="00AD2D28" w:rsidRDefault="00AD2D28" w:rsidP="00C9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C4B0" w14:textId="77777777" w:rsidR="00C971A7" w:rsidRDefault="00C971A7" w:rsidP="00C971A7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b/>
        <w:bCs/>
        <w:smallCaps/>
        <w:sz w:val="28"/>
        <w:szCs w:val="28"/>
      </w:rPr>
    </w:pPr>
    <w:r>
      <w:rPr>
        <w:b/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59E2B2FE" wp14:editId="68F9AA84">
          <wp:simplePos x="0" y="0"/>
          <wp:positionH relativeFrom="column">
            <wp:posOffset>-889000</wp:posOffset>
          </wp:positionH>
          <wp:positionV relativeFrom="paragraph">
            <wp:posOffset>-279400</wp:posOffset>
          </wp:positionV>
          <wp:extent cx="1571625" cy="1143000"/>
          <wp:effectExtent l="19050" t="0" r="9525" b="0"/>
          <wp:wrapTight wrapText="bothSides">
            <wp:wrapPolygon edited="0">
              <wp:start x="-262" y="0"/>
              <wp:lineTo x="-262" y="21240"/>
              <wp:lineTo x="21731" y="21240"/>
              <wp:lineTo x="21731" y="0"/>
              <wp:lineTo x="-262" y="0"/>
            </wp:wrapPolygon>
          </wp:wrapTight>
          <wp:docPr id="2" name="Картина 1" descr="Описание: PGIT ALEKO KONSTANTIN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PGIT ALEKO KONSTANTINOV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mallCaps/>
        <w:sz w:val="28"/>
        <w:szCs w:val="28"/>
        <w:lang w:val="en-US"/>
      </w:rPr>
      <w:tab/>
    </w:r>
    <w:r>
      <w:rPr>
        <w:b/>
        <w:bCs/>
        <w:smallCaps/>
        <w:sz w:val="28"/>
        <w:szCs w:val="28"/>
      </w:rPr>
      <w:t xml:space="preserve"> Професионална гимназия по икономика и туризъм </w:t>
    </w:r>
  </w:p>
  <w:p w14:paraId="64267AF6" w14:textId="77777777" w:rsidR="00C971A7" w:rsidRDefault="00C971A7" w:rsidP="00C971A7">
    <w:pPr>
      <w:pStyle w:val="Title"/>
      <w:ind w:hanging="840"/>
      <w:rPr>
        <w:b/>
        <w:bCs/>
        <w:smallCaps/>
        <w:sz w:val="24"/>
      </w:rPr>
    </w:pPr>
    <w:r>
      <w:rPr>
        <w:b/>
        <w:bCs/>
        <w:smallCaps/>
        <w:sz w:val="28"/>
        <w:szCs w:val="28"/>
        <w:lang w:val="en-US"/>
      </w:rPr>
      <w:tab/>
    </w:r>
    <w:r>
      <w:rPr>
        <w:b/>
        <w:bCs/>
        <w:smallCaps/>
        <w:sz w:val="24"/>
      </w:rPr>
      <w:t>“АЛЕКО КОНСТАНТИНОВ”</w:t>
    </w:r>
  </w:p>
  <w:p w14:paraId="33482634" w14:textId="77777777" w:rsidR="00C971A7" w:rsidRDefault="00C971A7" w:rsidP="00C971A7">
    <w:pPr>
      <w:pStyle w:val="Title"/>
      <w:rPr>
        <w:b/>
        <w:bCs/>
        <w:sz w:val="28"/>
        <w:szCs w:val="28"/>
      </w:rPr>
    </w:pPr>
    <w:r>
      <w:rPr>
        <w:b/>
        <w:bCs/>
        <w:smallCaps/>
        <w:sz w:val="24"/>
      </w:rPr>
      <w:t xml:space="preserve">  ВЕЛИНГРАД</w:t>
    </w:r>
  </w:p>
  <w:p w14:paraId="71EE75E0" w14:textId="77777777" w:rsidR="00C971A7" w:rsidRDefault="00C971A7" w:rsidP="00C971A7">
    <w:pPr>
      <w:jc w:val="center"/>
      <w:rPr>
        <w:b/>
        <w:bCs/>
        <w:sz w:val="24"/>
      </w:rPr>
    </w:pPr>
    <w:r>
      <w:rPr>
        <w:b/>
        <w:bCs/>
      </w:rPr>
      <w:t>бул. “Съединение” №49, тел./факс 0359 5-40-75</w:t>
    </w:r>
  </w:p>
  <w:p w14:paraId="642CFC2C" w14:textId="77777777" w:rsidR="00C971A7" w:rsidRDefault="00C971A7" w:rsidP="00C971A7">
    <w:pPr>
      <w:jc w:val="center"/>
    </w:pPr>
    <w:r>
      <w:rPr>
        <w:b/>
        <w:bCs/>
        <w:lang w:val="de-DE"/>
      </w:rPr>
      <w:t>e</w:t>
    </w:r>
    <w:r>
      <w:rPr>
        <w:b/>
        <w:bCs/>
      </w:rPr>
      <w:t>-</w:t>
    </w:r>
    <w:r>
      <w:rPr>
        <w:b/>
        <w:bCs/>
        <w:lang w:val="de-DE"/>
      </w:rPr>
      <w:t>mail</w:t>
    </w:r>
    <w:r>
      <w:rPr>
        <w:b/>
        <w:bCs/>
      </w:rPr>
      <w:t>:</w:t>
    </w:r>
    <w:r>
      <w:rPr>
        <w:b/>
        <w:bCs/>
        <w:lang w:val="de-DE"/>
      </w:rPr>
      <w:t>pgit</w:t>
    </w:r>
    <w:r>
      <w:rPr>
        <w:b/>
        <w:bCs/>
      </w:rPr>
      <w:t>_</w:t>
    </w:r>
    <w:r>
      <w:rPr>
        <w:b/>
        <w:bCs/>
        <w:lang w:val="de-DE"/>
      </w:rPr>
      <w:t>vd</w:t>
    </w:r>
    <w:r>
      <w:rPr>
        <w:b/>
        <w:bCs/>
      </w:rPr>
      <w:t>@</w:t>
    </w:r>
    <w:r>
      <w:rPr>
        <w:b/>
        <w:bCs/>
        <w:lang w:val="de-DE"/>
      </w:rPr>
      <w:t>abv</w:t>
    </w:r>
    <w:r>
      <w:rPr>
        <w:b/>
        <w:bCs/>
      </w:rPr>
      <w:t>.</w:t>
    </w:r>
    <w:r>
      <w:rPr>
        <w:b/>
        <w:bCs/>
        <w:lang w:val="de-DE"/>
      </w:rPr>
      <w:t>bg</w:t>
    </w:r>
    <w:r>
      <w:rPr>
        <w:b/>
        <w:bCs/>
      </w:rPr>
      <w:t xml:space="preserve">, </w:t>
    </w:r>
    <w:r w:rsidRPr="00960F52">
      <w:rPr>
        <w:b/>
        <w:smallCaps/>
        <w:lang w:val="de-DE"/>
      </w:rPr>
      <w:t>http</w:t>
    </w:r>
    <w:r w:rsidRPr="00960F52">
      <w:rPr>
        <w:b/>
        <w:smallCaps/>
      </w:rPr>
      <w:t>://</w:t>
    </w:r>
    <w:r w:rsidRPr="00960F52">
      <w:rPr>
        <w:b/>
        <w:smallCaps/>
        <w:lang w:val="en-US"/>
      </w:rPr>
      <w:t>www</w:t>
    </w:r>
    <w:r w:rsidRPr="00960F52">
      <w:rPr>
        <w:b/>
        <w:smallCaps/>
      </w:rPr>
      <w:t>.</w:t>
    </w:r>
    <w:r w:rsidRPr="00960F52">
      <w:rPr>
        <w:b/>
        <w:smallCaps/>
        <w:lang w:val="en-US"/>
      </w:rPr>
      <w:t>pgit</w:t>
    </w:r>
    <w:r w:rsidRPr="00960F52">
      <w:rPr>
        <w:b/>
        <w:smallCaps/>
      </w:rPr>
      <w:t>-</w:t>
    </w:r>
    <w:r w:rsidRPr="00960F52">
      <w:rPr>
        <w:b/>
        <w:smallCaps/>
        <w:lang w:val="en-US"/>
      </w:rPr>
      <w:t>velingrad</w:t>
    </w:r>
    <w:r w:rsidRPr="00960F52">
      <w:rPr>
        <w:b/>
        <w:smallCaps/>
      </w:rPr>
      <w:t>.</w:t>
    </w:r>
    <w:r>
      <w:rPr>
        <w:b/>
        <w:smallCaps/>
        <w:lang w:val="de-DE"/>
      </w:rPr>
      <w:t>com</w:t>
    </w:r>
  </w:p>
  <w:p w14:paraId="2CD3101B" w14:textId="77777777" w:rsidR="00C971A7" w:rsidRDefault="00C971A7" w:rsidP="00C971A7">
    <w:pPr>
      <w:pStyle w:val="Header"/>
    </w:pPr>
  </w:p>
  <w:p w14:paraId="381DB9C5" w14:textId="77777777" w:rsidR="00C971A7" w:rsidRDefault="00C97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867"/>
    <w:multiLevelType w:val="hybridMultilevel"/>
    <w:tmpl w:val="64A43EB6"/>
    <w:lvl w:ilvl="0" w:tplc="AC6C1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016"/>
    <w:multiLevelType w:val="hybridMultilevel"/>
    <w:tmpl w:val="5922EFAC"/>
    <w:lvl w:ilvl="0" w:tplc="E6CA85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1F0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7A5"/>
    <w:multiLevelType w:val="hybridMultilevel"/>
    <w:tmpl w:val="B4A0E706"/>
    <w:lvl w:ilvl="0" w:tplc="F08E1A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0B594A"/>
    <w:multiLevelType w:val="hybridMultilevel"/>
    <w:tmpl w:val="6F8E2056"/>
    <w:lvl w:ilvl="0" w:tplc="360828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87582"/>
    <w:multiLevelType w:val="hybridMultilevel"/>
    <w:tmpl w:val="B4E09368"/>
    <w:lvl w:ilvl="0" w:tplc="78605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9D7193"/>
    <w:multiLevelType w:val="multilevel"/>
    <w:tmpl w:val="C5A27AA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2D17E11"/>
    <w:multiLevelType w:val="hybridMultilevel"/>
    <w:tmpl w:val="B44EA602"/>
    <w:lvl w:ilvl="0" w:tplc="1136A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2EF9"/>
    <w:multiLevelType w:val="hybridMultilevel"/>
    <w:tmpl w:val="69D44C0C"/>
    <w:lvl w:ilvl="0" w:tplc="20887CA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4AB5"/>
    <w:multiLevelType w:val="multilevel"/>
    <w:tmpl w:val="8F24C22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CAA"/>
    <w:rsid w:val="000118CD"/>
    <w:rsid w:val="000353D5"/>
    <w:rsid w:val="00055E2A"/>
    <w:rsid w:val="000625FB"/>
    <w:rsid w:val="00074572"/>
    <w:rsid w:val="0009202C"/>
    <w:rsid w:val="0009535A"/>
    <w:rsid w:val="000C3E88"/>
    <w:rsid w:val="000F405B"/>
    <w:rsid w:val="00102DF5"/>
    <w:rsid w:val="00106727"/>
    <w:rsid w:val="00121A11"/>
    <w:rsid w:val="0014604F"/>
    <w:rsid w:val="00197FC2"/>
    <w:rsid w:val="001A623A"/>
    <w:rsid w:val="001A6525"/>
    <w:rsid w:val="001B6D0D"/>
    <w:rsid w:val="001E72AA"/>
    <w:rsid w:val="001F6E1F"/>
    <w:rsid w:val="00213B6D"/>
    <w:rsid w:val="00252E71"/>
    <w:rsid w:val="00271A99"/>
    <w:rsid w:val="002A67E7"/>
    <w:rsid w:val="002B58BF"/>
    <w:rsid w:val="002C5E38"/>
    <w:rsid w:val="002E481C"/>
    <w:rsid w:val="00300B35"/>
    <w:rsid w:val="00335483"/>
    <w:rsid w:val="003500E4"/>
    <w:rsid w:val="003731E1"/>
    <w:rsid w:val="0037561C"/>
    <w:rsid w:val="00386A8F"/>
    <w:rsid w:val="003C5C0D"/>
    <w:rsid w:val="003E7B62"/>
    <w:rsid w:val="003F038C"/>
    <w:rsid w:val="003F3A44"/>
    <w:rsid w:val="00417A59"/>
    <w:rsid w:val="004329FF"/>
    <w:rsid w:val="00442C2B"/>
    <w:rsid w:val="00462E5F"/>
    <w:rsid w:val="00483EC0"/>
    <w:rsid w:val="00496652"/>
    <w:rsid w:val="004C0752"/>
    <w:rsid w:val="004D0A6F"/>
    <w:rsid w:val="004D5B99"/>
    <w:rsid w:val="004F3B73"/>
    <w:rsid w:val="0051189F"/>
    <w:rsid w:val="005318E0"/>
    <w:rsid w:val="00536385"/>
    <w:rsid w:val="0056052A"/>
    <w:rsid w:val="00570280"/>
    <w:rsid w:val="005C559C"/>
    <w:rsid w:val="005D0028"/>
    <w:rsid w:val="00602509"/>
    <w:rsid w:val="0064365C"/>
    <w:rsid w:val="00645EBB"/>
    <w:rsid w:val="00647571"/>
    <w:rsid w:val="00697263"/>
    <w:rsid w:val="006A3384"/>
    <w:rsid w:val="006D43C6"/>
    <w:rsid w:val="006D550B"/>
    <w:rsid w:val="006E1061"/>
    <w:rsid w:val="00723A83"/>
    <w:rsid w:val="007270D2"/>
    <w:rsid w:val="00735FDE"/>
    <w:rsid w:val="007A1ED3"/>
    <w:rsid w:val="007A33DF"/>
    <w:rsid w:val="007A43FC"/>
    <w:rsid w:val="007B6F0D"/>
    <w:rsid w:val="007C1608"/>
    <w:rsid w:val="007F4B16"/>
    <w:rsid w:val="007F6D71"/>
    <w:rsid w:val="00830FDB"/>
    <w:rsid w:val="0083350B"/>
    <w:rsid w:val="00870545"/>
    <w:rsid w:val="00881FCC"/>
    <w:rsid w:val="008839FB"/>
    <w:rsid w:val="00886164"/>
    <w:rsid w:val="00890C95"/>
    <w:rsid w:val="008C539F"/>
    <w:rsid w:val="008D7B93"/>
    <w:rsid w:val="008F7EF6"/>
    <w:rsid w:val="009016C3"/>
    <w:rsid w:val="00904D66"/>
    <w:rsid w:val="00906C44"/>
    <w:rsid w:val="00942055"/>
    <w:rsid w:val="00967093"/>
    <w:rsid w:val="009C0475"/>
    <w:rsid w:val="009D72E0"/>
    <w:rsid w:val="00A00CAA"/>
    <w:rsid w:val="00A04FEF"/>
    <w:rsid w:val="00A76C95"/>
    <w:rsid w:val="00AB0EBE"/>
    <w:rsid w:val="00AB5EFC"/>
    <w:rsid w:val="00AD2D28"/>
    <w:rsid w:val="00AD44BA"/>
    <w:rsid w:val="00B063B3"/>
    <w:rsid w:val="00B13272"/>
    <w:rsid w:val="00B23EE2"/>
    <w:rsid w:val="00B4014E"/>
    <w:rsid w:val="00B6617B"/>
    <w:rsid w:val="00B67CF7"/>
    <w:rsid w:val="00B82A23"/>
    <w:rsid w:val="00B84EF7"/>
    <w:rsid w:val="00BA12B9"/>
    <w:rsid w:val="00BB3F5F"/>
    <w:rsid w:val="00BE00DA"/>
    <w:rsid w:val="00BE028C"/>
    <w:rsid w:val="00BE53C4"/>
    <w:rsid w:val="00C01024"/>
    <w:rsid w:val="00C1733F"/>
    <w:rsid w:val="00C36DD7"/>
    <w:rsid w:val="00C45B4F"/>
    <w:rsid w:val="00C55483"/>
    <w:rsid w:val="00C63266"/>
    <w:rsid w:val="00C723F1"/>
    <w:rsid w:val="00C74E1F"/>
    <w:rsid w:val="00C83D77"/>
    <w:rsid w:val="00C945FB"/>
    <w:rsid w:val="00C971A7"/>
    <w:rsid w:val="00CA2F23"/>
    <w:rsid w:val="00CA30AC"/>
    <w:rsid w:val="00CA37F1"/>
    <w:rsid w:val="00CF6B40"/>
    <w:rsid w:val="00D2064D"/>
    <w:rsid w:val="00D23E69"/>
    <w:rsid w:val="00D56EC3"/>
    <w:rsid w:val="00D706E9"/>
    <w:rsid w:val="00D721AA"/>
    <w:rsid w:val="00D8467C"/>
    <w:rsid w:val="00DA26E4"/>
    <w:rsid w:val="00DB2C68"/>
    <w:rsid w:val="00DB7EBC"/>
    <w:rsid w:val="00DD095B"/>
    <w:rsid w:val="00E0065E"/>
    <w:rsid w:val="00E10AD0"/>
    <w:rsid w:val="00E11A21"/>
    <w:rsid w:val="00E12F6B"/>
    <w:rsid w:val="00E50254"/>
    <w:rsid w:val="00E55395"/>
    <w:rsid w:val="00E7062B"/>
    <w:rsid w:val="00EA2A87"/>
    <w:rsid w:val="00EA4102"/>
    <w:rsid w:val="00ED1490"/>
    <w:rsid w:val="00EF4178"/>
    <w:rsid w:val="00F1796E"/>
    <w:rsid w:val="00F22FDB"/>
    <w:rsid w:val="00F75BBE"/>
    <w:rsid w:val="00F9117C"/>
    <w:rsid w:val="00FA275A"/>
    <w:rsid w:val="00FA2D94"/>
    <w:rsid w:val="00FB590B"/>
    <w:rsid w:val="00FC4459"/>
    <w:rsid w:val="00FD6AD6"/>
    <w:rsid w:val="00FE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DF3"/>
  <w15:docId w15:val="{406A941A-6999-44E5-A9C0-51722CF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0C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CAA"/>
    <w:rPr>
      <w:color w:val="0563C1" w:themeColor="hyperlink"/>
      <w:u w:val="single"/>
    </w:rPr>
  </w:style>
  <w:style w:type="paragraph" w:customStyle="1" w:styleId="Style11">
    <w:name w:val="Style11"/>
    <w:basedOn w:val="Normal"/>
    <w:uiPriority w:val="99"/>
    <w:rsid w:val="00A00CAA"/>
    <w:pPr>
      <w:widowControl w:val="0"/>
      <w:autoSpaceDE w:val="0"/>
      <w:autoSpaceDN w:val="0"/>
      <w:adjustRightInd w:val="0"/>
      <w:spacing w:line="283" w:lineRule="exact"/>
      <w:ind w:firstLine="341"/>
    </w:pPr>
    <w:rPr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A00CAA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eastAsia="bg-BG"/>
    </w:rPr>
  </w:style>
  <w:style w:type="character" w:customStyle="1" w:styleId="FontStyle62">
    <w:name w:val="Font Style62"/>
    <w:uiPriority w:val="99"/>
    <w:rsid w:val="00A00CAA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A00C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00CAA"/>
    <w:rPr>
      <w:rFonts w:ascii="Calibri Light" w:eastAsia="Times New Roman" w:hAnsi="Calibri Light" w:cs="Times New Roman"/>
      <w:b/>
      <w:bCs/>
      <w:sz w:val="26"/>
      <w:szCs w:val="26"/>
      <w:lang w:val="bg-BG" w:eastAsia="bg-BG"/>
    </w:rPr>
  </w:style>
  <w:style w:type="paragraph" w:styleId="BodyText">
    <w:name w:val="Body Text"/>
    <w:basedOn w:val="Normal"/>
    <w:link w:val="BodyTextChar"/>
    <w:rsid w:val="00A00CAA"/>
    <w:pPr>
      <w:jc w:val="both"/>
    </w:pPr>
    <w:rPr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A00C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Bold">
    <w:name w:val="Body text + Bold"/>
    <w:uiPriority w:val="99"/>
    <w:rsid w:val="00A00CAA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13B6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13B6D"/>
    <w:rPr>
      <w:rFonts w:eastAsiaTheme="minorEastAsia"/>
      <w:lang w:val="bg-BG" w:eastAsia="bg-BG"/>
    </w:rPr>
  </w:style>
  <w:style w:type="paragraph" w:styleId="Title">
    <w:name w:val="Title"/>
    <w:basedOn w:val="Normal"/>
    <w:link w:val="TitleChar"/>
    <w:qFormat/>
    <w:rsid w:val="00213B6D"/>
    <w:pPr>
      <w:jc w:val="center"/>
    </w:pPr>
    <w:rPr>
      <w:sz w:val="44"/>
      <w:szCs w:val="24"/>
      <w:lang w:eastAsia="bg-BG"/>
    </w:rPr>
  </w:style>
  <w:style w:type="character" w:customStyle="1" w:styleId="TitleChar">
    <w:name w:val="Title Char"/>
    <w:basedOn w:val="DefaultParagraphFont"/>
    <w:link w:val="Title"/>
    <w:rsid w:val="00213B6D"/>
    <w:rPr>
      <w:rFonts w:ascii="Times New Roman" w:eastAsia="Times New Roman" w:hAnsi="Times New Roman" w:cs="Times New Roman"/>
      <w:sz w:val="44"/>
      <w:szCs w:val="24"/>
      <w:lang w:val="bg-BG" w:eastAsia="bg-BG"/>
    </w:rPr>
  </w:style>
  <w:style w:type="paragraph" w:styleId="NoSpacing">
    <w:name w:val="No Spacing"/>
    <w:uiPriority w:val="1"/>
    <w:qFormat/>
    <w:rsid w:val="00C971A7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971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1A7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6757-BC11-4F3F-85DE-77F8099D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2834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vasil</cp:lastModifiedBy>
  <cp:revision>20</cp:revision>
  <cp:lastPrinted>2020-03-14T10:42:00Z</cp:lastPrinted>
  <dcterms:created xsi:type="dcterms:W3CDTF">2020-06-21T09:50:00Z</dcterms:created>
  <dcterms:modified xsi:type="dcterms:W3CDTF">2021-05-28T08:29:00Z</dcterms:modified>
</cp:coreProperties>
</file>