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D0" w:rsidRDefault="007A22D0" w:rsidP="007A22D0">
      <w:pPr>
        <w:shd w:val="clear" w:color="auto" w:fill="FFFFFF"/>
        <w:spacing w:before="100" w:beforeAutospacing="1" w:after="98" w:line="240" w:lineRule="auto"/>
        <w:rPr>
          <w:rFonts w:ascii="Arial" w:eastAsia="Times New Roman" w:hAnsi="Arial" w:cs="Arial"/>
          <w:b/>
          <w:bCs/>
          <w:color w:val="333333"/>
          <w:sz w:val="25"/>
          <w:szCs w:val="25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5"/>
          <w:szCs w:val="25"/>
          <w:lang w:eastAsia="bg-BG"/>
        </w:rPr>
        <w:t>Защо избрах ценностите на Европейския съюз?</w:t>
      </w:r>
    </w:p>
    <w:p w:rsidR="007A22D0" w:rsidRDefault="007A22D0" w:rsidP="007A22D0">
      <w:pPr>
        <w:shd w:val="clear" w:color="auto" w:fill="FFFFFF"/>
        <w:spacing w:before="100" w:beforeAutospacing="1" w:after="9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5"/>
          <w:szCs w:val="25"/>
          <w:lang w:eastAsia="bg-BG"/>
        </w:rPr>
        <w:t>Защото:</w:t>
      </w:r>
      <w:r w:rsidRPr="007A22D0">
        <w:rPr>
          <w:rFonts w:ascii="Arial" w:eastAsia="Times New Roman" w:hAnsi="Arial" w:cs="Arial"/>
          <w:color w:val="333333"/>
          <w:sz w:val="25"/>
          <w:szCs w:val="25"/>
          <w:lang w:eastAsia="bg-BG"/>
        </w:rPr>
        <w:br/>
      </w:r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Човешкото достойнство е ненакърнимо</w:t>
      </w:r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То трябва да бъде зачитано и защитавано и е реалният фундамент на основните права.</w:t>
      </w:r>
    </w:p>
    <w:p w:rsidR="007A22D0" w:rsidRDefault="007A22D0" w:rsidP="007A22D0">
      <w:pPr>
        <w:shd w:val="clear" w:color="auto" w:fill="FFFFFF"/>
        <w:spacing w:before="100" w:beforeAutospacing="1" w:after="9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Свободата на движение</w:t>
      </w:r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дава на гражданите правото да се движат и пребивават свободно в рамките на Съюза. Личните свободи, като зачитане на личния живот, свобода на мисълта, на религията, на изразяването на мнение и на информация, са защитени с Хартата на основните права на ЕС.</w:t>
      </w:r>
    </w:p>
    <w:p w:rsidR="007A22D0" w:rsidRDefault="007A22D0" w:rsidP="007A22D0">
      <w:pPr>
        <w:shd w:val="clear" w:color="auto" w:fill="FFFFFF"/>
        <w:spacing w:before="100" w:beforeAutospacing="1" w:after="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Европейското гражданство е свързано и с възможност за упражняване на политически права. </w:t>
      </w:r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Всеки пълнолетен гражданин на ЕС има право да се кандидатира и да гласува на избори за Европейски парламент. </w:t>
      </w:r>
    </w:p>
    <w:p w:rsidR="007A22D0" w:rsidRDefault="007A22D0" w:rsidP="007A22D0">
      <w:pPr>
        <w:shd w:val="clear" w:color="auto" w:fill="FFFFFF"/>
        <w:spacing w:before="100" w:beforeAutospacing="1" w:after="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Равенство</w:t>
      </w:r>
      <w:proofErr w:type="spellEnd"/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означава равни права за всички граждани пред закона. Принципът на равенство между жените и мъжете е в основата на всички европейски политик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и на европейската интеграция</w:t>
      </w:r>
    </w:p>
    <w:p w:rsidR="007A22D0" w:rsidRDefault="007A22D0" w:rsidP="007A22D0">
      <w:pPr>
        <w:shd w:val="clear" w:color="auto" w:fill="FFFFFF"/>
        <w:spacing w:before="100" w:beforeAutospacing="1" w:after="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Европейският съюз се основава на върховенството на закона</w:t>
      </w:r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Цялата му дейност се базира на договори, приети доброволно и демократично от неговите страни членки. </w:t>
      </w:r>
    </w:p>
    <w:p w:rsidR="007A22D0" w:rsidRPr="007A22D0" w:rsidRDefault="007A22D0" w:rsidP="007A22D0">
      <w:pPr>
        <w:shd w:val="clear" w:color="auto" w:fill="FFFFFF"/>
        <w:spacing w:before="100" w:beforeAutospacing="1" w:after="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Правата на човека са защитени с Хартата на основните права на ЕС. Те обхващат правото на </w:t>
      </w:r>
      <w:proofErr w:type="spellStart"/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недискриминация</w:t>
      </w:r>
      <w:proofErr w:type="spellEnd"/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въз основа на пол, расов или етнически произход, религия или убеждения, увреждане, възраст или сексуална 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иентация, правото на защита на н</w:t>
      </w:r>
      <w:bookmarkStart w:id="0" w:name="_GoBack"/>
      <w:bookmarkEnd w:id="0"/>
      <w:r w:rsidRPr="007A22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ашите лични данни и правото на достъп до правосъдие.</w:t>
      </w:r>
    </w:p>
    <w:p w:rsidR="001C120B" w:rsidRPr="007A22D0" w:rsidRDefault="001C120B" w:rsidP="007A22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120B" w:rsidRPr="007A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0A84"/>
    <w:multiLevelType w:val="multilevel"/>
    <w:tmpl w:val="395E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71B20"/>
    <w:multiLevelType w:val="multilevel"/>
    <w:tmpl w:val="820E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30758"/>
    <w:multiLevelType w:val="multilevel"/>
    <w:tmpl w:val="CD14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90114"/>
    <w:multiLevelType w:val="multilevel"/>
    <w:tmpl w:val="3BA2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816D9"/>
    <w:multiLevelType w:val="multilevel"/>
    <w:tmpl w:val="5CD0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41E81"/>
    <w:multiLevelType w:val="multilevel"/>
    <w:tmpl w:val="BF12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D0"/>
    <w:rsid w:val="001C120B"/>
    <w:rsid w:val="007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14F3"/>
  <w15:chartTrackingRefBased/>
  <w15:docId w15:val="{107060AA-4096-48C4-92FC-D608A0B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2020-12-12T14:45:00Z</dcterms:created>
  <dcterms:modified xsi:type="dcterms:W3CDTF">2020-12-12T14:50:00Z</dcterms:modified>
</cp:coreProperties>
</file>