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A9" w:rsidRPr="00B868A9" w:rsidRDefault="00B868A9" w:rsidP="00762717">
      <w:pPr>
        <w:shd w:val="clear" w:color="auto" w:fill="FFFFFF"/>
        <w:spacing w:before="495" w:after="345" w:line="600" w:lineRule="atLeast"/>
        <w:jc w:val="center"/>
        <w:outlineLvl w:val="0"/>
        <w:rPr>
          <w:rFonts w:ascii="Roboto" w:eastAsia="Times New Roman" w:hAnsi="Roboto" w:cs="Arial"/>
          <w:color w:val="111111"/>
          <w:kern w:val="36"/>
          <w:sz w:val="48"/>
          <w:szCs w:val="48"/>
          <w:lang w:val="en-US" w:eastAsia="bg-BG"/>
        </w:rPr>
      </w:pPr>
      <w:r w:rsidRPr="00B868A9">
        <w:rPr>
          <w:rFonts w:ascii="Roboto" w:eastAsia="Times New Roman" w:hAnsi="Roboto" w:cs="Arial"/>
          <w:color w:val="111111"/>
          <w:kern w:val="36"/>
          <w:sz w:val="48"/>
          <w:szCs w:val="48"/>
          <w:lang w:eastAsia="bg-BG"/>
        </w:rPr>
        <w:t>Ученици представиха иновативни идеи във Велинград</w:t>
      </w:r>
    </w:p>
    <w:p w:rsidR="00B868A9" w:rsidRPr="00B868A9" w:rsidRDefault="00B868A9" w:rsidP="00762717">
      <w:pPr>
        <w:shd w:val="clear" w:color="auto" w:fill="FFFFFF"/>
        <w:spacing w:after="0" w:line="390" w:lineRule="atLeast"/>
        <w:jc w:val="center"/>
        <w:rPr>
          <w:rFonts w:ascii="Verdana" w:eastAsia="Times New Roman" w:hAnsi="Verdana" w:cs="Arial"/>
          <w:color w:val="222222"/>
          <w:sz w:val="23"/>
          <w:szCs w:val="23"/>
          <w:lang w:eastAsia="bg-BG"/>
        </w:rPr>
      </w:pPr>
      <w:r w:rsidRPr="00B868A9">
        <w:rPr>
          <w:rFonts w:ascii="Verdana" w:eastAsia="Times New Roman" w:hAnsi="Verdana" w:cs="Arial"/>
          <w:noProof/>
          <w:color w:val="4DB2EC"/>
          <w:sz w:val="23"/>
          <w:szCs w:val="23"/>
          <w:lang w:val="en-US"/>
        </w:rPr>
        <w:drawing>
          <wp:inline distT="0" distB="0" distL="0" distR="0" wp14:anchorId="56200153" wp14:editId="24DFB588">
            <wp:extent cx="3267075" cy="2178050"/>
            <wp:effectExtent l="0" t="0" r="0" b="0"/>
            <wp:docPr id="1" name="Картина 1" descr="http://velingrad.bg/main/wp-content/uploads/2018/11/46472572_333174247261218_8068504680134606848_n-696x46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lingrad.bg/main/wp-content/uploads/2018/11/46472572_333174247261218_8068504680134606848_n-696x46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379" cy="21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8A9" w:rsidRPr="00B868A9" w:rsidRDefault="00B868A9" w:rsidP="00B868A9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val="en-US" w:eastAsia="bg-BG"/>
        </w:rPr>
      </w:pPr>
      <w:r w:rsidRPr="00B868A9">
        <w:rPr>
          <w:rFonts w:ascii="Verdana" w:eastAsia="Times New Roman" w:hAnsi="Verdana" w:cs="Arial"/>
          <w:color w:val="222222"/>
          <w:sz w:val="23"/>
          <w:szCs w:val="23"/>
          <w:lang w:eastAsia="bg-BG"/>
        </w:rPr>
        <w:t>     На 15.11.2018г. в рамките на Световната седмица на предприемачеството ПГИТ,,Алеко Константинов“ – Велинград организира младежки уъркшоп по програма Джуниър Ачийвмънт . Освен домакините, в състезанието участваха възпитаници на ПГХТТ – гр. Пловдив, ПГ,,Ген. Владимир Заимов“ – гр. Сопот. Заместник-кметът на община Велинград Исмаил Моллов откри събитието.</w:t>
      </w:r>
      <w:r w:rsidRPr="00B868A9">
        <w:rPr>
          <w:rFonts w:ascii="Verdana" w:eastAsia="Times New Roman" w:hAnsi="Verdana" w:cs="Arial"/>
          <w:color w:val="222222"/>
          <w:sz w:val="23"/>
          <w:szCs w:val="23"/>
          <w:lang w:eastAsia="bg-BG"/>
        </w:rPr>
        <w:br/>
        <w:t>       Учениците бяха разделени на пет отбора на случаен принцип. Те работиха върху казус, свързан с реализацията на младите хора в Европа. В рамките на три часа те разискваха и генерираха идеи за намиране на иновативни решения за конкретната ситуация от казуса, а именно: да помогнат на един млад етнолог да си намери успешно работа по специалността.</w:t>
      </w:r>
      <w:r w:rsidRPr="00B868A9">
        <w:rPr>
          <w:rFonts w:ascii="Verdana" w:eastAsia="Times New Roman" w:hAnsi="Verdana" w:cs="Arial"/>
          <w:color w:val="222222"/>
          <w:sz w:val="23"/>
          <w:szCs w:val="23"/>
          <w:lang w:eastAsia="bg-BG"/>
        </w:rPr>
        <w:br/>
        <w:t>     В унисон с темата младшите посланици на ЕП към велинградската гимназия получиха задача, която изпълниха с помощта на гостите от Областния информационен център– Радослав Пешелов и Радина Пенкова. Журито, в което бяха включени представители на община Велинград, бизнеса и НПО, отличи трите най-оригинални предложения. Единодушно първото място бе отредено на отбора, събрал най-много точки – 450 с идеята да се маркетира тракийското изкуство. На второ място се класира отборът с 420 гочки, заложил на българската шевица, а този на трето място заложи на Фейсбук и събра 400 точки.</w:t>
      </w:r>
      <w:r w:rsidRPr="00B868A9">
        <w:rPr>
          <w:rFonts w:ascii="Verdana" w:eastAsia="Times New Roman" w:hAnsi="Verdana" w:cs="Arial"/>
          <w:color w:val="222222"/>
          <w:sz w:val="23"/>
          <w:szCs w:val="23"/>
          <w:lang w:eastAsia="bg-BG"/>
        </w:rPr>
        <w:br/>
        <w:t>      Всички участници получиха сертификати, а за отличниците имаше награди, осигурени от Лайънс кл</w:t>
      </w:r>
      <w:r>
        <w:rPr>
          <w:rFonts w:ascii="Verdana" w:eastAsia="Times New Roman" w:hAnsi="Verdana" w:cs="Arial"/>
          <w:color w:val="222222"/>
          <w:sz w:val="23"/>
          <w:szCs w:val="23"/>
          <w:lang w:eastAsia="bg-BG"/>
        </w:rPr>
        <w:t>уб и учебните заведения</w:t>
      </w:r>
      <w:r>
        <w:rPr>
          <w:rFonts w:ascii="Verdana" w:eastAsia="Times New Roman" w:hAnsi="Verdana" w:cs="Arial"/>
          <w:color w:val="222222"/>
          <w:sz w:val="23"/>
          <w:szCs w:val="23"/>
          <w:lang w:val="en-US" w:eastAsia="bg-BG"/>
        </w:rPr>
        <w:t>.</w:t>
      </w:r>
    </w:p>
    <w:p w:rsidR="00B868A9" w:rsidRPr="00B868A9" w:rsidRDefault="00B868A9" w:rsidP="00B868A9">
      <w:pPr>
        <w:shd w:val="clear" w:color="auto" w:fill="FFFFFF"/>
        <w:spacing w:after="75" w:line="390" w:lineRule="atLeast"/>
        <w:jc w:val="center"/>
        <w:rPr>
          <w:rFonts w:ascii="Verdana" w:eastAsia="Times New Roman" w:hAnsi="Verdana" w:cs="Arial"/>
          <w:color w:val="222222"/>
          <w:sz w:val="23"/>
          <w:szCs w:val="23"/>
          <w:lang w:eastAsia="bg-BG"/>
        </w:rPr>
      </w:pPr>
    </w:p>
    <w:p w:rsidR="00B868A9" w:rsidRPr="00B868A9" w:rsidRDefault="00B868A9" w:rsidP="00B868A9">
      <w:pPr>
        <w:shd w:val="clear" w:color="auto" w:fill="FFFFFF"/>
        <w:spacing w:after="75" w:line="390" w:lineRule="atLeast"/>
        <w:jc w:val="center"/>
        <w:rPr>
          <w:rFonts w:ascii="Verdana" w:eastAsia="Times New Roman" w:hAnsi="Verdana" w:cs="Arial"/>
          <w:color w:val="222222"/>
          <w:sz w:val="23"/>
          <w:szCs w:val="23"/>
          <w:lang w:eastAsia="bg-BG"/>
        </w:rPr>
      </w:pPr>
    </w:p>
    <w:p w:rsidR="00B868A9" w:rsidRPr="00B868A9" w:rsidRDefault="00762717" w:rsidP="00B868A9">
      <w:pPr>
        <w:shd w:val="clear" w:color="auto" w:fill="FFFFFF"/>
        <w:spacing w:after="75" w:line="390" w:lineRule="atLeast"/>
        <w:jc w:val="center"/>
        <w:rPr>
          <w:rFonts w:ascii="Verdana" w:eastAsia="Times New Roman" w:hAnsi="Verdana" w:cs="Arial"/>
          <w:color w:val="222222"/>
          <w:sz w:val="23"/>
          <w:szCs w:val="23"/>
          <w:lang w:eastAsia="bg-BG"/>
        </w:rPr>
      </w:pPr>
      <w:r w:rsidRPr="00B868A9">
        <w:rPr>
          <w:rFonts w:ascii="Verdana" w:eastAsia="Times New Roman" w:hAnsi="Verdana" w:cs="Arial"/>
          <w:noProof/>
          <w:color w:val="4DB2EC"/>
          <w:sz w:val="23"/>
          <w:szCs w:val="23"/>
          <w:bdr w:val="none" w:sz="0" w:space="0" w:color="auto" w:frame="1"/>
          <w:lang w:val="en-US"/>
        </w:rPr>
        <w:drawing>
          <wp:anchor distT="0" distB="0" distL="114300" distR="114300" simplePos="0" relativeHeight="251659264" behindDoc="0" locked="0" layoutInCell="1" allowOverlap="1" wp14:anchorId="6F8DEE84" wp14:editId="330443DA">
            <wp:simplePos x="0" y="0"/>
            <wp:positionH relativeFrom="column">
              <wp:posOffset>3293745</wp:posOffset>
            </wp:positionH>
            <wp:positionV relativeFrom="paragraph">
              <wp:posOffset>3810</wp:posOffset>
            </wp:positionV>
            <wp:extent cx="2524125" cy="1885950"/>
            <wp:effectExtent l="0" t="0" r="9525" b="0"/>
            <wp:wrapNone/>
            <wp:docPr id="3" name="Картина 3" descr="46421741_333174390594537_3276633324667273216_n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6421741_333174390594537_3276633324667273216_n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8A9">
        <w:rPr>
          <w:rFonts w:ascii="Verdana" w:eastAsia="Times New Roman" w:hAnsi="Verdana" w:cs="Arial"/>
          <w:noProof/>
          <w:color w:val="4DB2EC"/>
          <w:sz w:val="23"/>
          <w:szCs w:val="23"/>
          <w:bdr w:val="none" w:sz="0" w:space="0" w:color="auto" w:frame="1"/>
          <w:lang w:val="en-US"/>
        </w:rPr>
        <w:drawing>
          <wp:anchor distT="0" distB="0" distL="114300" distR="114300" simplePos="0" relativeHeight="251658240" behindDoc="0" locked="0" layoutInCell="1" allowOverlap="1" wp14:anchorId="3E39E8AD" wp14:editId="4EA01D39">
            <wp:simplePos x="0" y="0"/>
            <wp:positionH relativeFrom="column">
              <wp:posOffset>236220</wp:posOffset>
            </wp:positionH>
            <wp:positionV relativeFrom="paragraph">
              <wp:posOffset>3810</wp:posOffset>
            </wp:positionV>
            <wp:extent cx="2524125" cy="1885950"/>
            <wp:effectExtent l="0" t="0" r="9525" b="0"/>
            <wp:wrapNone/>
            <wp:docPr id="2" name="Картина 2" descr="46403332_333174797261163_6830315962894385152_n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403332_333174797261163_6830315962894385152_n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8A9" w:rsidRPr="00B868A9" w:rsidRDefault="00B868A9" w:rsidP="00B868A9">
      <w:pPr>
        <w:shd w:val="clear" w:color="auto" w:fill="FFFFFF"/>
        <w:spacing w:after="75" w:line="390" w:lineRule="atLeast"/>
        <w:jc w:val="center"/>
        <w:rPr>
          <w:rFonts w:ascii="Verdana" w:eastAsia="Times New Roman" w:hAnsi="Verdana" w:cs="Arial"/>
          <w:color w:val="222222"/>
          <w:sz w:val="23"/>
          <w:szCs w:val="23"/>
          <w:lang w:eastAsia="bg-BG"/>
        </w:rPr>
      </w:pPr>
    </w:p>
    <w:p w:rsidR="00B868A9" w:rsidRPr="00B868A9" w:rsidRDefault="00B868A9" w:rsidP="00B868A9">
      <w:pPr>
        <w:shd w:val="clear" w:color="auto" w:fill="FFFFFF"/>
        <w:spacing w:after="75" w:line="390" w:lineRule="atLeast"/>
        <w:jc w:val="center"/>
        <w:rPr>
          <w:rFonts w:ascii="Verdana" w:eastAsia="Times New Roman" w:hAnsi="Verdana" w:cs="Arial"/>
          <w:color w:val="222222"/>
          <w:sz w:val="23"/>
          <w:szCs w:val="23"/>
          <w:lang w:eastAsia="bg-BG"/>
        </w:rPr>
      </w:pPr>
    </w:p>
    <w:p w:rsidR="00B868A9" w:rsidRPr="00B868A9" w:rsidRDefault="00762717">
      <w:pPr>
        <w:rPr>
          <w:lang w:val="en-US"/>
        </w:rPr>
      </w:pPr>
      <w:bookmarkStart w:id="0" w:name="_GoBack"/>
      <w:bookmarkEnd w:id="0"/>
      <w:r w:rsidRPr="00B868A9">
        <w:rPr>
          <w:rFonts w:ascii="Verdana" w:eastAsia="Times New Roman" w:hAnsi="Verdana" w:cs="Arial"/>
          <w:noProof/>
          <w:color w:val="4DB2EC"/>
          <w:sz w:val="23"/>
          <w:szCs w:val="23"/>
          <w:bdr w:val="none" w:sz="0" w:space="0" w:color="auto" w:frame="1"/>
          <w:lang w:val="en-US"/>
        </w:rPr>
        <w:drawing>
          <wp:anchor distT="0" distB="0" distL="114300" distR="114300" simplePos="0" relativeHeight="251660288" behindDoc="0" locked="0" layoutInCell="1" allowOverlap="1" wp14:anchorId="5609B10B" wp14:editId="4CD9CB43">
            <wp:simplePos x="0" y="0"/>
            <wp:positionH relativeFrom="column">
              <wp:posOffset>2112645</wp:posOffset>
            </wp:positionH>
            <wp:positionV relativeFrom="paragraph">
              <wp:posOffset>1302385</wp:posOffset>
            </wp:positionV>
            <wp:extent cx="2524125" cy="1885950"/>
            <wp:effectExtent l="0" t="0" r="9525" b="0"/>
            <wp:wrapNone/>
            <wp:docPr id="4" name="Картина 4" descr="46436447_333174523927857_6392620900935532544_n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6436447_333174523927857_6392620900935532544_n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68A9" w:rsidRPr="00B868A9" w:rsidSect="00762717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5B" w:rsidRDefault="001E055B" w:rsidP="00762717">
      <w:pPr>
        <w:spacing w:after="0" w:line="240" w:lineRule="auto"/>
      </w:pPr>
      <w:r>
        <w:separator/>
      </w:r>
    </w:p>
  </w:endnote>
  <w:endnote w:type="continuationSeparator" w:id="0">
    <w:p w:rsidR="001E055B" w:rsidRDefault="001E055B" w:rsidP="0076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5B" w:rsidRDefault="001E055B" w:rsidP="00762717">
      <w:pPr>
        <w:spacing w:after="0" w:line="240" w:lineRule="auto"/>
      </w:pPr>
      <w:r>
        <w:separator/>
      </w:r>
    </w:p>
  </w:footnote>
  <w:footnote w:type="continuationSeparator" w:id="0">
    <w:p w:rsidR="001E055B" w:rsidRDefault="001E055B" w:rsidP="00762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A9"/>
    <w:rsid w:val="001E055B"/>
    <w:rsid w:val="00762717"/>
    <w:rsid w:val="00A44E86"/>
    <w:rsid w:val="00B868A9"/>
    <w:rsid w:val="00D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7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17"/>
  </w:style>
  <w:style w:type="paragraph" w:styleId="Footer">
    <w:name w:val="footer"/>
    <w:basedOn w:val="Normal"/>
    <w:link w:val="FooterChar"/>
    <w:uiPriority w:val="99"/>
    <w:unhideWhenUsed/>
    <w:rsid w:val="007627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7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17"/>
  </w:style>
  <w:style w:type="paragraph" w:styleId="Footer">
    <w:name w:val="footer"/>
    <w:basedOn w:val="Normal"/>
    <w:link w:val="FooterChar"/>
    <w:uiPriority w:val="99"/>
    <w:unhideWhenUsed/>
    <w:rsid w:val="007627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745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4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2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6477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9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7829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11102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8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36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2785862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046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4134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42721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909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53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3951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62623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836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59139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974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4995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9870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622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29933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elingrad.bg/main/wp-content/uploads/sites/1/nggallery/pgit/46436447_333174523927857_6392620900935532544_n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lingrad.bg/main/wp-content/uploads/2018/11/46472572_333174247261218_8068504680134606848_n.jpg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velingrad.bg/main/wp-content/uploads/sites/1/nggallery/pgit/46403332_333174797261163_6830315962894385152_n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velingrad.bg/main/wp-content/uploads/sites/1/nggallery/pgit/46421741_333174390594537_3276633324667273216_n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2018-12-17T08:55:00Z</dcterms:created>
  <dcterms:modified xsi:type="dcterms:W3CDTF">2018-12-17T12:16:00Z</dcterms:modified>
</cp:coreProperties>
</file>